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1E0CA892" w:rsidR="00343560" w:rsidRPr="00B266B0" w:rsidRDefault="00343560" w:rsidP="00343560">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D722E0">
        <w:rPr>
          <w:noProof w:val="0"/>
          <w:sz w:val="24"/>
          <w:szCs w:val="24"/>
        </w:rPr>
        <w:t>8</w:t>
      </w:r>
      <w:r w:rsidRPr="00B266B0">
        <w:rPr>
          <w:bCs/>
          <w:noProof w:val="0"/>
          <w:sz w:val="24"/>
          <w:szCs w:val="24"/>
        </w:rPr>
        <w:tab/>
      </w:r>
      <w:r w:rsidR="00AB49DF" w:rsidRPr="00AB49DF">
        <w:rPr>
          <w:bCs/>
          <w:noProof w:val="0"/>
          <w:sz w:val="24"/>
          <w:szCs w:val="24"/>
        </w:rPr>
        <w:t>R3-253590</w:t>
      </w:r>
    </w:p>
    <w:p w14:paraId="1822B173" w14:textId="746262B6" w:rsidR="00343560" w:rsidRPr="00B1063A" w:rsidRDefault="00EE30EA" w:rsidP="00343560">
      <w:pPr>
        <w:pStyle w:val="Header"/>
        <w:tabs>
          <w:tab w:val="right" w:pos="9639"/>
        </w:tabs>
        <w:rPr>
          <w:bCs/>
          <w:noProof w:val="0"/>
          <w:sz w:val="24"/>
          <w:szCs w:val="24"/>
          <w:lang w:val="en-US"/>
        </w:rPr>
      </w:pPr>
      <w:r>
        <w:rPr>
          <w:rFonts w:cs="Arial"/>
          <w:sz w:val="24"/>
          <w:szCs w:val="24"/>
          <w:lang w:val="en-US"/>
        </w:rPr>
        <w:t xml:space="preserve">St Julian’s, </w:t>
      </w:r>
      <w:r w:rsidR="00D722E0">
        <w:rPr>
          <w:rFonts w:cs="Arial"/>
          <w:sz w:val="24"/>
          <w:szCs w:val="24"/>
          <w:lang w:val="en-US"/>
        </w:rPr>
        <w:t>Malta</w:t>
      </w:r>
      <w:r w:rsidR="00343560">
        <w:rPr>
          <w:rFonts w:cs="Arial"/>
          <w:sz w:val="24"/>
          <w:szCs w:val="24"/>
          <w:lang w:val="en-US"/>
        </w:rPr>
        <w:t xml:space="preserve">, </w:t>
      </w:r>
      <w:r w:rsidR="00D722E0">
        <w:rPr>
          <w:rFonts w:cs="Arial"/>
          <w:sz w:val="24"/>
          <w:szCs w:val="24"/>
          <w:lang w:val="en-US"/>
        </w:rPr>
        <w:t>19</w:t>
      </w:r>
      <w:r w:rsidR="00343560">
        <w:rPr>
          <w:rFonts w:cs="Arial"/>
          <w:sz w:val="24"/>
          <w:szCs w:val="24"/>
          <w:lang w:val="en-US"/>
        </w:rPr>
        <w:t xml:space="preserve"> </w:t>
      </w:r>
      <w:r w:rsidR="00343560" w:rsidRPr="00782170">
        <w:rPr>
          <w:rFonts w:cs="Arial"/>
          <w:sz w:val="24"/>
          <w:szCs w:val="24"/>
          <w:lang w:val="en-US"/>
        </w:rPr>
        <w:t xml:space="preserve">– </w:t>
      </w:r>
      <w:r w:rsidR="00D722E0">
        <w:rPr>
          <w:rFonts w:cs="Arial"/>
          <w:sz w:val="24"/>
          <w:szCs w:val="24"/>
          <w:lang w:val="en-US"/>
        </w:rPr>
        <w:t>23</w:t>
      </w:r>
      <w:r w:rsidR="00343560" w:rsidRPr="00782170">
        <w:rPr>
          <w:rFonts w:cs="Arial"/>
          <w:sz w:val="24"/>
          <w:szCs w:val="24"/>
          <w:lang w:val="en-US"/>
        </w:rPr>
        <w:t xml:space="preserve"> </w:t>
      </w:r>
      <w:r w:rsidR="00D722E0">
        <w:rPr>
          <w:rFonts w:cs="Arial"/>
          <w:sz w:val="24"/>
          <w:szCs w:val="24"/>
          <w:lang w:val="en-US"/>
        </w:rPr>
        <w:t>May</w:t>
      </w:r>
      <w:r w:rsidR="00343560" w:rsidRPr="00C84ED9">
        <w:rPr>
          <w:rFonts w:cs="Arial"/>
          <w:sz w:val="24"/>
          <w:szCs w:val="24"/>
          <w:lang w:val="en-US"/>
        </w:rPr>
        <w:t>, 202</w:t>
      </w:r>
      <w:r w:rsidR="003400F5">
        <w:rPr>
          <w:rFonts w:cs="Arial"/>
          <w:sz w:val="24"/>
          <w:szCs w:val="24"/>
          <w:lang w:val="en-US"/>
        </w:rPr>
        <w:t>5</w:t>
      </w:r>
    </w:p>
    <w:bookmarkEnd w:id="0"/>
    <w:p w14:paraId="05FE47DF" w14:textId="77777777" w:rsidR="00343560" w:rsidRPr="00B1063A" w:rsidRDefault="00343560" w:rsidP="00343560">
      <w:pPr>
        <w:pStyle w:val="Header"/>
        <w:rPr>
          <w:bCs/>
          <w:noProof w:val="0"/>
          <w:sz w:val="24"/>
          <w:lang w:val="en-US"/>
        </w:rPr>
      </w:pPr>
    </w:p>
    <w:p w14:paraId="0717E73E" w14:textId="77777777" w:rsidR="00343560" w:rsidRPr="00B1063A" w:rsidRDefault="00343560" w:rsidP="00343560">
      <w:pPr>
        <w:pStyle w:val="Header"/>
        <w:rPr>
          <w:bCs/>
          <w:noProof w:val="0"/>
          <w:sz w:val="24"/>
          <w:lang w:val="en-US"/>
        </w:rPr>
      </w:pPr>
    </w:p>
    <w:p w14:paraId="3B0EF5F6" w14:textId="0A65D2CA" w:rsidR="00343560" w:rsidRPr="002F0805" w:rsidRDefault="00343560" w:rsidP="00343560">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Pr="000A47A3">
        <w:rPr>
          <w:rFonts w:cs="Arial"/>
          <w:b/>
          <w:sz w:val="24"/>
          <w:lang w:val="en-US" w:eastAsia="ja-JP"/>
        </w:rPr>
        <w:t>11</w:t>
      </w:r>
      <w:r w:rsidR="000A47A3">
        <w:rPr>
          <w:rFonts w:cs="Arial"/>
          <w:b/>
          <w:bCs/>
          <w:sz w:val="24"/>
          <w:lang w:val="en-US" w:eastAsia="ja-JP"/>
        </w:rPr>
        <w:t>.</w:t>
      </w:r>
      <w:r w:rsidR="000920AA">
        <w:rPr>
          <w:rFonts w:cs="Arial"/>
          <w:b/>
          <w:bCs/>
          <w:sz w:val="24"/>
          <w:lang w:val="en-US" w:eastAsia="ja-JP"/>
        </w:rPr>
        <w:t>4</w:t>
      </w:r>
    </w:p>
    <w:p w14:paraId="47FEC04C" w14:textId="3044C156" w:rsidR="00343560" w:rsidRPr="00B266B0" w:rsidRDefault="00343560" w:rsidP="00343560">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F42A8E">
        <w:rPr>
          <w:rFonts w:ascii="Arial" w:hAnsi="Arial" w:cs="Arial"/>
          <w:b/>
          <w:bCs/>
          <w:sz w:val="24"/>
        </w:rPr>
        <w:t>, Qualcomm</w:t>
      </w:r>
      <w:r w:rsidR="00D1332E">
        <w:rPr>
          <w:rFonts w:ascii="Arial" w:hAnsi="Arial" w:cs="Arial"/>
          <w:b/>
          <w:bCs/>
          <w:sz w:val="24"/>
        </w:rPr>
        <w:t xml:space="preserve"> </w:t>
      </w:r>
    </w:p>
    <w:p w14:paraId="7B4C3D9D" w14:textId="5940CC54" w:rsidR="005B756A" w:rsidRDefault="00343560" w:rsidP="005B756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B756A">
        <w:rPr>
          <w:rFonts w:ascii="Arial" w:hAnsi="Arial" w:cs="Arial"/>
          <w:b/>
          <w:bCs/>
          <w:sz w:val="24"/>
        </w:rPr>
        <w:t xml:space="preserve">Replying to LS from SA5 on </w:t>
      </w:r>
      <w:r w:rsidR="006241B3">
        <w:rPr>
          <w:rFonts w:ascii="Arial" w:hAnsi="Arial" w:cs="Arial"/>
          <w:b/>
          <w:bCs/>
          <w:sz w:val="24"/>
        </w:rPr>
        <w:t>Continuous MDT</w:t>
      </w:r>
    </w:p>
    <w:p w14:paraId="0AB78FAC" w14:textId="3F0F805E" w:rsidR="00C77897" w:rsidRPr="00B266B0" w:rsidRDefault="00343560" w:rsidP="00343560">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77897">
        <w:rPr>
          <w:rFonts w:ascii="Arial" w:hAnsi="Arial" w:cs="Arial"/>
          <w:b/>
          <w:bCs/>
          <w:sz w:val="24"/>
        </w:rPr>
        <w:t>Decision</w:t>
      </w:r>
    </w:p>
    <w:p w14:paraId="71F11288" w14:textId="77777777" w:rsidR="00343560" w:rsidRPr="006E13D1" w:rsidRDefault="00343560" w:rsidP="00343560">
      <w:pPr>
        <w:pStyle w:val="Heading1"/>
      </w:pPr>
      <w:r w:rsidRPr="006E13D1">
        <w:t>1</w:t>
      </w:r>
      <w:r w:rsidRPr="006E13D1">
        <w:tab/>
      </w:r>
      <w:r>
        <w:t>Introduction</w:t>
      </w:r>
    </w:p>
    <w:p w14:paraId="05E6DBA6" w14:textId="6A763E8B" w:rsidR="0064200B" w:rsidRDefault="000920AA" w:rsidP="00343560">
      <w:r>
        <w:t xml:space="preserve">RAN3 sent an LS to SA5 in </w:t>
      </w:r>
      <w:r w:rsidR="00A85480" w:rsidRPr="00A85480">
        <w:t>R3-250891</w:t>
      </w:r>
      <w:r w:rsidR="00A85480">
        <w:t xml:space="preserve"> </w:t>
      </w:r>
      <w:r>
        <w:t xml:space="preserve">to ask SA5 to work a solution for Continuous MDT. In this meeting RAN3 received </w:t>
      </w:r>
      <w:r w:rsidR="00A85480">
        <w:t>an incoming LS from SA</w:t>
      </w:r>
      <w:r w:rsidR="0064200B">
        <w:t>5</w:t>
      </w:r>
      <w:r w:rsidR="00A85480">
        <w:t xml:space="preserve"> </w:t>
      </w:r>
      <w:r w:rsidR="0064200B">
        <w:t xml:space="preserve">that includes </w:t>
      </w:r>
      <w:r>
        <w:t xml:space="preserve">some additional questions for clarification from </w:t>
      </w:r>
      <w:r w:rsidR="0064200B">
        <w:t>RAN3. Specifically, SA5 asked the following:</w:t>
      </w:r>
    </w:p>
    <w:p w14:paraId="393DE0AB" w14:textId="77F5325A" w:rsidR="000920AA" w:rsidRDefault="000920AA" w:rsidP="0064200B">
      <w:pPr>
        <w:pStyle w:val="ListParagraph"/>
        <w:numPr>
          <w:ilvl w:val="0"/>
          <w:numId w:val="5"/>
        </w:numPr>
        <w:ind w:leftChars="0"/>
        <w:rPr>
          <w:rFonts w:eastAsia="DengXian"/>
          <w:iCs/>
          <w:lang w:eastAsia="zh-CN"/>
        </w:rPr>
      </w:pPr>
      <w:r w:rsidRPr="0064200B">
        <w:rPr>
          <w:rFonts w:eastAsia="DengXian"/>
          <w:iCs/>
          <w:lang w:eastAsia="zh-CN"/>
        </w:rPr>
        <w:t>For Measurement Continuity Problem</w:t>
      </w:r>
      <w:r w:rsidR="0064200B">
        <w:rPr>
          <w:rFonts w:eastAsia="DengXian"/>
          <w:iCs/>
          <w:lang w:eastAsia="zh-CN"/>
        </w:rPr>
        <w:t>:</w:t>
      </w:r>
    </w:p>
    <w:p w14:paraId="66E9689C" w14:textId="77777777" w:rsidR="0064200B" w:rsidRPr="0064200B" w:rsidRDefault="0064200B" w:rsidP="0064200B">
      <w:pPr>
        <w:pStyle w:val="ListParagraph"/>
        <w:ind w:leftChars="0" w:left="720"/>
        <w:rPr>
          <w:rFonts w:eastAsia="DengXian"/>
          <w:iCs/>
          <w:lang w:eastAsia="zh-CN"/>
        </w:rPr>
      </w:pPr>
    </w:p>
    <w:p w14:paraId="15E0CF79" w14:textId="7FA71BF6" w:rsidR="000920AA" w:rsidRPr="0051727E" w:rsidRDefault="0064200B" w:rsidP="000920AA">
      <w:pPr>
        <w:rPr>
          <w:rFonts w:eastAsia="DengXian"/>
          <w:b/>
          <w:iCs/>
        </w:rPr>
      </w:pPr>
      <w:r>
        <w:rPr>
          <w:rFonts w:eastAsia="DengXian"/>
          <w:b/>
          <w:iCs/>
        </w:rPr>
        <w:t>First aspect</w:t>
      </w:r>
      <w:r w:rsidR="00FE11BB">
        <w:rPr>
          <w:rFonts w:eastAsia="DengXian"/>
          <w:b/>
          <w:iCs/>
        </w:rPr>
        <w:t xml:space="preserve"> from </w:t>
      </w:r>
      <w:r w:rsidR="000920AA" w:rsidRPr="0051727E">
        <w:rPr>
          <w:rFonts w:eastAsia="DengXian"/>
          <w:b/>
          <w:iCs/>
        </w:rPr>
        <w:t>RAN3: “- The OAM provides to the RAN means to identify that the Management Based MDT is for Continuous MDT, e.g. reusing existing Management Based MDT configuration information.”</w:t>
      </w:r>
    </w:p>
    <w:p w14:paraId="338F3E51" w14:textId="27F4C7D1" w:rsidR="00330744" w:rsidRPr="0095342D" w:rsidRDefault="000920AA" w:rsidP="000920AA">
      <w:pPr>
        <w:rPr>
          <w:rFonts w:eastAsia="DengXian"/>
          <w:lang w:val="en-US"/>
        </w:rPr>
      </w:pPr>
      <w:r w:rsidRPr="00317B70">
        <w:rPr>
          <w:rFonts w:eastAsia="DengXian" w:hint="eastAsia"/>
          <w:b/>
          <w:iCs/>
          <w:lang w:eastAsia="zh-CN"/>
        </w:rPr>
        <w:t>A</w:t>
      </w:r>
      <w:r w:rsidRPr="00317B70">
        <w:rPr>
          <w:rFonts w:eastAsia="DengXian"/>
          <w:b/>
          <w:iCs/>
          <w:lang w:eastAsia="zh-CN"/>
        </w:rPr>
        <w:t>nswer</w:t>
      </w:r>
      <w:r>
        <w:rPr>
          <w:rFonts w:eastAsia="DengXian"/>
          <w:b/>
          <w:iCs/>
          <w:lang w:eastAsia="zh-CN"/>
        </w:rPr>
        <w:t xml:space="preserve"> </w:t>
      </w:r>
      <w:r w:rsidR="00FE11BB">
        <w:rPr>
          <w:rFonts w:eastAsia="DengXian"/>
          <w:b/>
          <w:iCs/>
          <w:lang w:eastAsia="zh-CN"/>
        </w:rPr>
        <w:t xml:space="preserve">to </w:t>
      </w:r>
      <w:r w:rsidR="00A41A66">
        <w:rPr>
          <w:rFonts w:eastAsia="DengXian"/>
          <w:b/>
          <w:iCs/>
          <w:lang w:eastAsia="zh-CN"/>
        </w:rPr>
        <w:t xml:space="preserve">Aspect </w:t>
      </w:r>
      <w:r w:rsidR="00FE11BB">
        <w:rPr>
          <w:rFonts w:eastAsia="DengXian"/>
          <w:b/>
          <w:iCs/>
          <w:lang w:eastAsia="zh-CN"/>
        </w:rPr>
        <w:t xml:space="preserve">1 </w:t>
      </w:r>
      <w:r>
        <w:rPr>
          <w:rFonts w:eastAsia="DengXian"/>
          <w:b/>
          <w:iCs/>
          <w:lang w:eastAsia="zh-CN"/>
        </w:rPr>
        <w:t>from SA5</w:t>
      </w:r>
      <w:r w:rsidRPr="00317B70">
        <w:rPr>
          <w:rFonts w:eastAsia="DengXian"/>
          <w:b/>
          <w:iCs/>
          <w:lang w:eastAsia="zh-CN"/>
        </w:rPr>
        <w:t>:</w:t>
      </w:r>
      <w:r>
        <w:rPr>
          <w:rFonts w:eastAsia="DengXian"/>
          <w:iCs/>
          <w:lang w:eastAsia="zh-CN"/>
        </w:rPr>
        <w:t xml:space="preserve"> In SA5 point of view, i</w:t>
      </w:r>
      <w:r>
        <w:rPr>
          <w:iCs/>
          <w:lang w:val="en-US"/>
        </w:rPr>
        <w:t xml:space="preserve">t is feasible for </w:t>
      </w:r>
      <w:r w:rsidRPr="00DE6A60">
        <w:rPr>
          <w:iCs/>
          <w:lang w:val="en-US"/>
        </w:rPr>
        <w:t xml:space="preserve">OAM </w:t>
      </w:r>
      <w:r>
        <w:rPr>
          <w:iCs/>
          <w:lang w:val="en-US"/>
        </w:rPr>
        <w:t xml:space="preserve">to </w:t>
      </w:r>
      <w:r w:rsidRPr="00DE6A60">
        <w:rPr>
          <w:iCs/>
          <w:lang w:val="en-US"/>
        </w:rPr>
        <w:t xml:space="preserve">provide the </w:t>
      </w:r>
      <w:r>
        <w:rPr>
          <w:iCs/>
          <w:lang w:val="en-US"/>
        </w:rPr>
        <w:t>configuration</w:t>
      </w:r>
      <w:r w:rsidRPr="00DE6A60">
        <w:rPr>
          <w:iCs/>
          <w:lang w:val="en-US"/>
        </w:rPr>
        <w:t xml:space="preserve"> </w:t>
      </w:r>
      <w:r>
        <w:rPr>
          <w:iCs/>
          <w:lang w:val="en-US"/>
        </w:rPr>
        <w:t xml:space="preserve">mechanisms </w:t>
      </w:r>
      <w:r w:rsidRPr="00DE6A60">
        <w:rPr>
          <w:iCs/>
          <w:lang w:val="en-US"/>
        </w:rPr>
        <w:t>to RAN to identify Management based MDT for continuous MDT</w:t>
      </w:r>
      <w:r>
        <w:rPr>
          <w:rFonts w:eastAsia="DengXian"/>
          <w:lang w:val="en-US"/>
        </w:rPr>
        <w:t>. SA5 expects that RAN3 could provide the configuration details as OAM requirements.</w:t>
      </w:r>
    </w:p>
    <w:p w14:paraId="22526455" w14:textId="6335289D" w:rsidR="000920AA" w:rsidRPr="0051727E" w:rsidRDefault="00A41A66" w:rsidP="000920AA">
      <w:pPr>
        <w:rPr>
          <w:rFonts w:eastAsia="DengXian"/>
          <w:b/>
          <w:iCs/>
        </w:rPr>
      </w:pPr>
      <w:r>
        <w:rPr>
          <w:rFonts w:eastAsia="DengXian"/>
          <w:b/>
          <w:iCs/>
        </w:rPr>
        <w:t>Second aspect</w:t>
      </w:r>
      <w:r w:rsidR="00FE11BB">
        <w:rPr>
          <w:rFonts w:eastAsia="DengXian"/>
          <w:b/>
          <w:iCs/>
        </w:rPr>
        <w:t xml:space="preserve"> from </w:t>
      </w:r>
      <w:r w:rsidR="000920AA" w:rsidRPr="0051727E">
        <w:rPr>
          <w:rFonts w:eastAsia="DengXian"/>
          <w:b/>
          <w:iCs/>
        </w:rPr>
        <w:t>RAN3: “- RAN3 will derive solutions for the Measurement Continuity Problem across RRC_Connected mobility. SA5 is requested to focus on the Measurement Continuity Problem across different RRC states.”</w:t>
      </w:r>
    </w:p>
    <w:p w14:paraId="4DDFD118" w14:textId="441DF410" w:rsidR="000920AA" w:rsidRDefault="000920AA" w:rsidP="000920AA">
      <w:pPr>
        <w:rPr>
          <w:rFonts w:eastAsia="DengXian"/>
          <w:iCs/>
        </w:rPr>
      </w:pPr>
      <w:r w:rsidRPr="00317B70">
        <w:rPr>
          <w:rFonts w:eastAsia="DengXian" w:hint="eastAsia"/>
          <w:b/>
          <w:iCs/>
          <w:lang w:eastAsia="zh-CN"/>
        </w:rPr>
        <w:t>A</w:t>
      </w:r>
      <w:r w:rsidRPr="00317B70">
        <w:rPr>
          <w:rFonts w:eastAsia="DengXian"/>
          <w:b/>
          <w:iCs/>
          <w:lang w:eastAsia="zh-CN"/>
        </w:rPr>
        <w:t>nswer</w:t>
      </w:r>
      <w:r>
        <w:rPr>
          <w:rFonts w:eastAsia="DengXian"/>
          <w:b/>
          <w:iCs/>
          <w:lang w:eastAsia="zh-CN"/>
        </w:rPr>
        <w:t xml:space="preserve"> </w:t>
      </w:r>
      <w:r w:rsidR="00A41A66">
        <w:rPr>
          <w:rFonts w:eastAsia="DengXian"/>
          <w:b/>
          <w:iCs/>
          <w:lang w:eastAsia="zh-CN"/>
        </w:rPr>
        <w:t xml:space="preserve">to Aspect 2 </w:t>
      </w:r>
      <w:r>
        <w:rPr>
          <w:rFonts w:eastAsia="DengXian"/>
          <w:b/>
          <w:iCs/>
          <w:lang w:eastAsia="zh-CN"/>
        </w:rPr>
        <w:t>from SA5</w:t>
      </w:r>
      <w:r w:rsidRPr="00317B70">
        <w:rPr>
          <w:rFonts w:eastAsia="DengXian"/>
          <w:b/>
          <w:iCs/>
          <w:lang w:eastAsia="zh-CN"/>
        </w:rPr>
        <w:t>:</w:t>
      </w:r>
      <w:r>
        <w:rPr>
          <w:rFonts w:eastAsia="DengXian"/>
          <w:iCs/>
          <w:lang w:eastAsia="zh-CN"/>
        </w:rPr>
        <w:t xml:space="preserve"> </w:t>
      </w:r>
      <w:r>
        <w:rPr>
          <w:iCs/>
        </w:rPr>
        <w:t xml:space="preserve">SA5 would like RAN3 to provide some clarifications on what problem is referred by “the </w:t>
      </w:r>
      <w:r w:rsidRPr="00104DAA">
        <w:rPr>
          <w:rFonts w:eastAsia="DengXian"/>
          <w:iCs/>
        </w:rPr>
        <w:t>Measurement Continuity Problem across different RRC states</w:t>
      </w:r>
      <w:r>
        <w:rPr>
          <w:rFonts w:eastAsia="DengXian"/>
          <w:iCs/>
        </w:rPr>
        <w:t>”.</w:t>
      </w:r>
    </w:p>
    <w:p w14:paraId="1E6552BF" w14:textId="3080F594" w:rsidR="000920AA" w:rsidRPr="0051727E" w:rsidRDefault="00A41A66" w:rsidP="000920AA">
      <w:pPr>
        <w:rPr>
          <w:rFonts w:eastAsia="DengXian"/>
          <w:b/>
          <w:iCs/>
        </w:rPr>
      </w:pPr>
      <w:r>
        <w:rPr>
          <w:rFonts w:eastAsia="DengXian"/>
          <w:b/>
          <w:iCs/>
        </w:rPr>
        <w:t>Third Aspect</w:t>
      </w:r>
      <w:r w:rsidR="00FE11BB">
        <w:rPr>
          <w:rFonts w:eastAsia="DengXian"/>
          <w:b/>
          <w:iCs/>
        </w:rPr>
        <w:t xml:space="preserve"> from </w:t>
      </w:r>
      <w:r w:rsidR="000920AA" w:rsidRPr="0051727E">
        <w:rPr>
          <w:rFonts w:eastAsia="DengXian"/>
          <w:b/>
          <w:iCs/>
        </w:rPr>
        <w:t>RAN3: “- A solution should minimise impacts on the current Management Based MDT framework.”</w:t>
      </w:r>
    </w:p>
    <w:p w14:paraId="302438BD" w14:textId="376DD13A" w:rsidR="000920AA" w:rsidRDefault="000920AA" w:rsidP="000920AA">
      <w:pPr>
        <w:rPr>
          <w:rFonts w:eastAsia="DengXian"/>
          <w:iCs/>
          <w:lang w:eastAsia="zh-CN"/>
        </w:rPr>
      </w:pPr>
      <w:r w:rsidRPr="00317B70">
        <w:rPr>
          <w:rFonts w:eastAsia="DengXian" w:hint="eastAsia"/>
          <w:b/>
          <w:iCs/>
          <w:lang w:eastAsia="zh-CN"/>
        </w:rPr>
        <w:t>A</w:t>
      </w:r>
      <w:r w:rsidRPr="00317B70">
        <w:rPr>
          <w:rFonts w:eastAsia="DengXian"/>
          <w:b/>
          <w:iCs/>
          <w:lang w:eastAsia="zh-CN"/>
        </w:rPr>
        <w:t>nswer</w:t>
      </w:r>
      <w:r w:rsidR="00FE11BB">
        <w:rPr>
          <w:rFonts w:eastAsia="DengXian"/>
          <w:b/>
          <w:iCs/>
          <w:lang w:eastAsia="zh-CN"/>
        </w:rPr>
        <w:t xml:space="preserve"> to </w:t>
      </w:r>
      <w:r w:rsidR="00A41A66">
        <w:rPr>
          <w:rFonts w:eastAsia="DengXian"/>
          <w:b/>
          <w:iCs/>
          <w:lang w:eastAsia="zh-CN"/>
        </w:rPr>
        <w:t>Aspect 3</w:t>
      </w:r>
      <w:r>
        <w:rPr>
          <w:rFonts w:eastAsia="DengXian"/>
          <w:b/>
          <w:iCs/>
          <w:lang w:eastAsia="zh-CN"/>
        </w:rPr>
        <w:t xml:space="preserve"> from SA5</w:t>
      </w:r>
      <w:r w:rsidRPr="00317B70">
        <w:rPr>
          <w:rFonts w:eastAsia="DengXian"/>
          <w:b/>
          <w:iCs/>
          <w:lang w:eastAsia="zh-CN"/>
        </w:rPr>
        <w:t>:</w:t>
      </w:r>
      <w:r>
        <w:rPr>
          <w:rFonts w:eastAsia="DengXian"/>
          <w:iCs/>
          <w:lang w:eastAsia="zh-CN"/>
        </w:rPr>
        <w:t xml:space="preserve"> SA5 agrees that the </w:t>
      </w:r>
      <w:r w:rsidRPr="00104DAA">
        <w:rPr>
          <w:rFonts w:eastAsia="DengXian"/>
          <w:iCs/>
        </w:rPr>
        <w:t xml:space="preserve">solution </w:t>
      </w:r>
      <w:r>
        <w:rPr>
          <w:rFonts w:eastAsia="DengXian"/>
          <w:iCs/>
        </w:rPr>
        <w:t>should</w:t>
      </w:r>
      <w:r w:rsidRPr="00104DAA">
        <w:rPr>
          <w:rFonts w:eastAsia="DengXian"/>
          <w:iCs/>
        </w:rPr>
        <w:t xml:space="preserve"> minimise impacts on the current Management Based MDT framework</w:t>
      </w:r>
      <w:r>
        <w:rPr>
          <w:rFonts w:eastAsia="DengXian"/>
          <w:iCs/>
          <w:lang w:eastAsia="zh-CN"/>
        </w:rPr>
        <w:t>.</w:t>
      </w:r>
    </w:p>
    <w:p w14:paraId="78A16BD8" w14:textId="252C0D0C" w:rsidR="000920AA" w:rsidRPr="0064200B" w:rsidRDefault="000920AA" w:rsidP="0064200B">
      <w:pPr>
        <w:pStyle w:val="ListParagraph"/>
        <w:numPr>
          <w:ilvl w:val="0"/>
          <w:numId w:val="5"/>
        </w:numPr>
        <w:ind w:leftChars="0"/>
        <w:rPr>
          <w:rFonts w:eastAsia="DengXian"/>
          <w:iCs/>
          <w:lang w:eastAsia="zh-CN"/>
        </w:rPr>
      </w:pPr>
      <w:r w:rsidRPr="0064200B">
        <w:rPr>
          <w:rFonts w:eastAsia="DengXian"/>
          <w:iCs/>
          <w:lang w:eastAsia="zh-CN"/>
        </w:rPr>
        <w:t>For Trace Correlation Problem</w:t>
      </w:r>
      <w:r w:rsidR="0064200B">
        <w:rPr>
          <w:rFonts w:eastAsia="DengXian"/>
          <w:iCs/>
          <w:lang w:eastAsia="zh-CN"/>
        </w:rPr>
        <w:t>:</w:t>
      </w:r>
      <w:r w:rsidRPr="0064200B">
        <w:rPr>
          <w:rFonts w:eastAsia="DengXian"/>
          <w:iCs/>
          <w:lang w:eastAsia="zh-CN"/>
        </w:rPr>
        <w:t xml:space="preserve"> </w:t>
      </w:r>
    </w:p>
    <w:p w14:paraId="030946E9" w14:textId="77777777" w:rsidR="0064200B" w:rsidRDefault="0064200B" w:rsidP="000920AA">
      <w:pPr>
        <w:rPr>
          <w:rFonts w:eastAsia="DengXian"/>
          <w:b/>
          <w:iCs/>
        </w:rPr>
      </w:pPr>
    </w:p>
    <w:p w14:paraId="63B33EB8" w14:textId="7E258CAF" w:rsidR="000920AA" w:rsidRPr="0051727E" w:rsidRDefault="00A41A66" w:rsidP="000920AA">
      <w:pPr>
        <w:rPr>
          <w:rFonts w:eastAsia="DengXian"/>
          <w:b/>
          <w:iCs/>
        </w:rPr>
      </w:pPr>
      <w:r>
        <w:rPr>
          <w:rFonts w:eastAsia="DengXian"/>
          <w:b/>
          <w:iCs/>
        </w:rPr>
        <w:t>Fourth Aspect from RAN3</w:t>
      </w:r>
      <w:r w:rsidR="000920AA" w:rsidRPr="0051727E">
        <w:rPr>
          <w:rFonts w:eastAsia="DengXian"/>
          <w:b/>
          <w:iCs/>
        </w:rPr>
        <w:t>: “To solve the Trace Correlation Problem, namely to enable correlation of MDT measurements generated by the same UE, it is required to use a temporary identifier for the Continuous MDT, not revealing the UE identity. Such identifier should be made available at the TCE to enable correlation of the management-based MDT reports collected during the Continuous MDT,</w:t>
      </w:r>
      <w:r w:rsidR="000920AA" w:rsidRPr="0051727E" w:rsidDel="00716AA9">
        <w:rPr>
          <w:rFonts w:eastAsia="DengXian"/>
          <w:b/>
          <w:iCs/>
        </w:rPr>
        <w:t xml:space="preserve"> </w:t>
      </w:r>
      <w:r w:rsidR="000920AA" w:rsidRPr="0051727E">
        <w:rPr>
          <w:rFonts w:eastAsia="DengXian"/>
          <w:b/>
          <w:iCs/>
        </w:rPr>
        <w:t>in a way that minimises the impacts on the Management Based MDT solution.”</w:t>
      </w:r>
    </w:p>
    <w:p w14:paraId="6E79FF6B" w14:textId="52DD5861" w:rsidR="000920AA" w:rsidRDefault="000920AA" w:rsidP="000920AA">
      <w:pPr>
        <w:rPr>
          <w:rFonts w:eastAsia="DengXian"/>
          <w:iCs/>
          <w:lang w:eastAsia="zh-CN"/>
        </w:rPr>
      </w:pPr>
      <w:r w:rsidRPr="00317B70">
        <w:rPr>
          <w:rFonts w:eastAsia="DengXian" w:hint="eastAsia"/>
          <w:b/>
          <w:iCs/>
          <w:lang w:eastAsia="zh-CN"/>
        </w:rPr>
        <w:t>A</w:t>
      </w:r>
      <w:r w:rsidRPr="00317B70">
        <w:rPr>
          <w:rFonts w:eastAsia="DengXian"/>
          <w:b/>
          <w:iCs/>
          <w:lang w:eastAsia="zh-CN"/>
        </w:rPr>
        <w:t>nswer</w:t>
      </w:r>
      <w:r>
        <w:rPr>
          <w:rFonts w:eastAsia="DengXian"/>
          <w:b/>
          <w:iCs/>
          <w:lang w:eastAsia="zh-CN"/>
        </w:rPr>
        <w:t xml:space="preserve"> </w:t>
      </w:r>
      <w:r w:rsidR="00FE11BB">
        <w:rPr>
          <w:rFonts w:eastAsia="DengXian"/>
          <w:b/>
          <w:iCs/>
          <w:lang w:eastAsia="zh-CN"/>
        </w:rPr>
        <w:t xml:space="preserve">to </w:t>
      </w:r>
      <w:r w:rsidR="00A41A66">
        <w:rPr>
          <w:rFonts w:eastAsia="DengXian"/>
          <w:b/>
          <w:iCs/>
          <w:lang w:eastAsia="zh-CN"/>
        </w:rPr>
        <w:t>Aspect 4</w:t>
      </w:r>
      <w:r w:rsidR="00FE11BB">
        <w:rPr>
          <w:rFonts w:eastAsia="DengXian"/>
          <w:b/>
          <w:iCs/>
          <w:lang w:eastAsia="zh-CN"/>
        </w:rPr>
        <w:t xml:space="preserve"> </w:t>
      </w:r>
      <w:r>
        <w:rPr>
          <w:rFonts w:eastAsia="DengXian"/>
          <w:b/>
          <w:iCs/>
          <w:lang w:eastAsia="zh-CN"/>
        </w:rPr>
        <w:t>from SA5</w:t>
      </w:r>
      <w:r w:rsidRPr="00317B70">
        <w:rPr>
          <w:rFonts w:eastAsia="DengXian"/>
          <w:b/>
          <w:iCs/>
          <w:lang w:eastAsia="zh-CN"/>
        </w:rPr>
        <w:t>:</w:t>
      </w:r>
      <w:r>
        <w:rPr>
          <w:rFonts w:eastAsia="DengXian"/>
          <w:iCs/>
          <w:lang w:eastAsia="zh-CN"/>
        </w:rPr>
        <w:t xml:space="preserve"> </w:t>
      </w:r>
      <w:r>
        <w:rPr>
          <w:rFonts w:eastAsia="DengXian" w:hint="eastAsia"/>
          <w:iCs/>
          <w:lang w:eastAsia="zh-CN"/>
        </w:rPr>
        <w:t>S</w:t>
      </w:r>
      <w:r>
        <w:rPr>
          <w:rFonts w:eastAsia="DengXian"/>
          <w:iCs/>
          <w:lang w:eastAsia="zh-CN"/>
        </w:rPr>
        <w:t xml:space="preserve">A5 agrees that </w:t>
      </w:r>
      <w:r>
        <w:t>at least</w:t>
      </w:r>
      <w:r>
        <w:rPr>
          <w:rFonts w:eastAsia="DengXian"/>
          <w:iCs/>
          <w:lang w:eastAsia="zh-CN"/>
        </w:rPr>
        <w:t xml:space="preserve"> TR and TRSR</w:t>
      </w:r>
      <w:r w:rsidRPr="00311550">
        <w:rPr>
          <w:rFonts w:eastAsia="DengXian"/>
          <w:iCs/>
          <w:lang w:eastAsia="zh-CN"/>
        </w:rPr>
        <w:t xml:space="preserve"> </w:t>
      </w:r>
      <w:r>
        <w:rPr>
          <w:rFonts w:eastAsia="DengXian"/>
          <w:iCs/>
          <w:lang w:eastAsia="zh-CN"/>
        </w:rPr>
        <w:t>(which does not reveal UE identity) could be used for the</w:t>
      </w:r>
      <w:r w:rsidRPr="00DF4FD3">
        <w:rPr>
          <w:rFonts w:eastAsia="DengXian"/>
          <w:iCs/>
          <w:lang w:eastAsia="zh-CN"/>
        </w:rPr>
        <w:t xml:space="preserve"> correlation of the management-based MDT reports</w:t>
      </w:r>
      <w:r>
        <w:rPr>
          <w:rFonts w:eastAsia="DengXian"/>
          <w:iCs/>
          <w:lang w:eastAsia="zh-CN"/>
        </w:rPr>
        <w:t xml:space="preserve"> at TCE. SA5 would like RAN3 to elaborate the details of how to avoid overlapping</w:t>
      </w:r>
    </w:p>
    <w:p w14:paraId="6BBC7E15" w14:textId="7B385239" w:rsidR="000920AA" w:rsidRDefault="0064200B" w:rsidP="00343560">
      <w:r>
        <w:t>In this contribution, we provide our views and additional answers to clarify the Continuous MDT topic to SA5.</w:t>
      </w:r>
    </w:p>
    <w:p w14:paraId="101FEFE5" w14:textId="27CF1747" w:rsidR="00491F35" w:rsidRPr="0001200D" w:rsidRDefault="00491F35" w:rsidP="00350965">
      <w:pPr>
        <w:pStyle w:val="ListParagraph"/>
        <w:ind w:leftChars="0" w:left="720"/>
      </w:pPr>
    </w:p>
    <w:p w14:paraId="4225A002" w14:textId="28EF9F5F" w:rsidR="00781240" w:rsidRPr="00502B11" w:rsidRDefault="00343560" w:rsidP="00502B11">
      <w:pPr>
        <w:pStyle w:val="Heading1"/>
      </w:pPr>
      <w:r w:rsidRPr="006E13D1">
        <w:lastRenderedPageBreak/>
        <w:t>2</w:t>
      </w:r>
      <w:r w:rsidRPr="006E13D1">
        <w:tab/>
      </w:r>
      <w:r>
        <w:t>Discussion</w:t>
      </w:r>
    </w:p>
    <w:p w14:paraId="4B6F1887" w14:textId="65569AF8" w:rsidR="0064200B" w:rsidRDefault="00502B11" w:rsidP="00502B11">
      <w:pPr>
        <w:pStyle w:val="Heading2"/>
        <w:rPr>
          <w:rFonts w:eastAsia="DengXian"/>
          <w:lang w:val="en-US"/>
        </w:rPr>
      </w:pPr>
      <w:r>
        <w:rPr>
          <w:rFonts w:eastAsia="DengXian"/>
          <w:lang w:val="en-US"/>
        </w:rPr>
        <w:t xml:space="preserve">2.1 Configuration details as OAM Requirements </w:t>
      </w:r>
    </w:p>
    <w:p w14:paraId="58857D51" w14:textId="77777777" w:rsidR="00502B11" w:rsidRDefault="00502B11" w:rsidP="00502B11">
      <w:pPr>
        <w:pStyle w:val="00BodyText"/>
        <w:spacing w:after="0"/>
        <w:rPr>
          <w:rFonts w:ascii="Times New Roman" w:hAnsi="Times New Roman"/>
          <w:sz w:val="20"/>
          <w:lang w:val="en-GB"/>
        </w:rPr>
      </w:pPr>
      <w:r>
        <w:rPr>
          <w:rFonts w:ascii="Times New Roman" w:hAnsi="Times New Roman"/>
          <w:sz w:val="20"/>
          <w:lang w:val="en-GB"/>
        </w:rPr>
        <w:t xml:space="preserve">SA5 provided the following answer to RAN3: </w:t>
      </w:r>
    </w:p>
    <w:p w14:paraId="14257421" w14:textId="21981E85" w:rsidR="00502B11" w:rsidRDefault="00502B11" w:rsidP="00502B11">
      <w:pPr>
        <w:rPr>
          <w:rFonts w:eastAsia="DengXian"/>
          <w:lang w:val="en-US"/>
        </w:rPr>
      </w:pPr>
      <w:r w:rsidRPr="00317B70">
        <w:rPr>
          <w:rFonts w:eastAsia="DengXian" w:hint="eastAsia"/>
          <w:b/>
          <w:iCs/>
          <w:lang w:eastAsia="zh-CN"/>
        </w:rPr>
        <w:t>A</w:t>
      </w:r>
      <w:r w:rsidRPr="00317B70">
        <w:rPr>
          <w:rFonts w:eastAsia="DengXian"/>
          <w:b/>
          <w:iCs/>
          <w:lang w:eastAsia="zh-CN"/>
        </w:rPr>
        <w:t>nswer</w:t>
      </w:r>
      <w:r>
        <w:rPr>
          <w:rFonts w:eastAsia="DengXian"/>
          <w:b/>
          <w:iCs/>
          <w:lang w:eastAsia="zh-CN"/>
        </w:rPr>
        <w:t xml:space="preserve"> to Q1 from SA5</w:t>
      </w:r>
      <w:r w:rsidRPr="00317B70">
        <w:rPr>
          <w:rFonts w:eastAsia="DengXian"/>
          <w:b/>
          <w:iCs/>
          <w:lang w:eastAsia="zh-CN"/>
        </w:rPr>
        <w:t>:</w:t>
      </w:r>
      <w:r>
        <w:rPr>
          <w:rFonts w:eastAsia="DengXian"/>
          <w:iCs/>
          <w:lang w:eastAsia="zh-CN"/>
        </w:rPr>
        <w:t xml:space="preserve"> In SA5 point of view, i</w:t>
      </w:r>
      <w:r>
        <w:rPr>
          <w:iCs/>
          <w:lang w:val="en-US"/>
        </w:rPr>
        <w:t xml:space="preserve">t is feasible for </w:t>
      </w:r>
      <w:r w:rsidRPr="00DE6A60">
        <w:rPr>
          <w:iCs/>
          <w:lang w:val="en-US"/>
        </w:rPr>
        <w:t xml:space="preserve">OAM </w:t>
      </w:r>
      <w:r>
        <w:rPr>
          <w:iCs/>
          <w:lang w:val="en-US"/>
        </w:rPr>
        <w:t xml:space="preserve">to </w:t>
      </w:r>
      <w:r w:rsidRPr="00DE6A60">
        <w:rPr>
          <w:iCs/>
          <w:lang w:val="en-US"/>
        </w:rPr>
        <w:t xml:space="preserve">provide the </w:t>
      </w:r>
      <w:r>
        <w:rPr>
          <w:iCs/>
          <w:lang w:val="en-US"/>
        </w:rPr>
        <w:t>configuration</w:t>
      </w:r>
      <w:r w:rsidRPr="00DE6A60">
        <w:rPr>
          <w:iCs/>
          <w:lang w:val="en-US"/>
        </w:rPr>
        <w:t xml:space="preserve"> </w:t>
      </w:r>
      <w:r>
        <w:rPr>
          <w:iCs/>
          <w:lang w:val="en-US"/>
        </w:rPr>
        <w:t xml:space="preserve">mechanisms </w:t>
      </w:r>
      <w:r w:rsidRPr="00DE6A60">
        <w:rPr>
          <w:iCs/>
          <w:lang w:val="en-US"/>
        </w:rPr>
        <w:t>to RAN to identify Management based MDT for continuous MDT</w:t>
      </w:r>
      <w:r>
        <w:rPr>
          <w:rFonts w:eastAsia="DengXian"/>
          <w:lang w:val="en-US"/>
        </w:rPr>
        <w:t xml:space="preserve">. SA5 expects that RAN3 could provide the configuration details as OAM requirements. </w:t>
      </w:r>
    </w:p>
    <w:p w14:paraId="32F06568" w14:textId="536B4E5B" w:rsidR="0064200B" w:rsidRDefault="00076B65" w:rsidP="007C4FC3">
      <w:pPr>
        <w:pStyle w:val="00BodyText"/>
        <w:spacing w:after="0"/>
        <w:rPr>
          <w:rFonts w:ascii="Times New Roman" w:hAnsi="Times New Roman"/>
          <w:sz w:val="20"/>
        </w:rPr>
      </w:pPr>
      <w:r>
        <w:rPr>
          <w:rFonts w:ascii="Times New Roman" w:hAnsi="Times New Roman"/>
          <w:sz w:val="20"/>
        </w:rPr>
        <w:t>In this section we provide our views regarding configuration details as OAM requirements.</w:t>
      </w:r>
    </w:p>
    <w:p w14:paraId="17F97836" w14:textId="77777777" w:rsidR="00502B11" w:rsidRPr="0064200B" w:rsidRDefault="00502B11" w:rsidP="007C4FC3">
      <w:pPr>
        <w:pStyle w:val="00BodyText"/>
        <w:spacing w:after="0"/>
        <w:rPr>
          <w:rFonts w:ascii="Times New Roman" w:hAnsi="Times New Roman"/>
          <w:sz w:val="20"/>
        </w:rPr>
      </w:pPr>
    </w:p>
    <w:p w14:paraId="11EEA6D2" w14:textId="46FCE773" w:rsidR="0064200B" w:rsidRDefault="0064200B" w:rsidP="0064200B">
      <w:pPr>
        <w:rPr>
          <w:rFonts w:eastAsia="DengXian"/>
          <w:lang w:val="en-US"/>
        </w:rPr>
      </w:pPr>
      <w:r>
        <w:rPr>
          <w:rFonts w:eastAsia="DengXian"/>
          <w:lang w:val="en-US"/>
        </w:rPr>
        <w:t xml:space="preserve">Continuous MDT corresponds to Logged MDT and Immediate MDT measurements from a given UE. Therefore, for Continuous MDT, a Logged MDT and an Immediate MDT configuration need to be </w:t>
      </w:r>
      <w:r w:rsidR="002E048C">
        <w:rPr>
          <w:rFonts w:eastAsia="DengXian"/>
          <w:lang w:val="en-US"/>
        </w:rPr>
        <w:t>linked so that they together define</w:t>
      </w:r>
      <w:r>
        <w:rPr>
          <w:rFonts w:eastAsia="DengXian"/>
          <w:lang w:val="en-US"/>
        </w:rPr>
        <w:t xml:space="preserve"> a Continuous MDT session. We think that there are two </w:t>
      </w:r>
      <w:r w:rsidR="0070405C">
        <w:rPr>
          <w:rFonts w:eastAsia="DengXian"/>
          <w:lang w:val="en-US"/>
        </w:rPr>
        <w:t>main categories</w:t>
      </w:r>
      <w:r>
        <w:rPr>
          <w:rFonts w:eastAsia="DengXian"/>
          <w:lang w:val="en-US"/>
        </w:rPr>
        <w:t xml:space="preserve"> of</w:t>
      </w:r>
      <w:r w:rsidR="007F5757">
        <w:rPr>
          <w:rFonts w:eastAsia="DengXian"/>
          <w:lang w:val="en-US"/>
        </w:rPr>
        <w:t xml:space="preserve"> how</w:t>
      </w:r>
      <w:r>
        <w:rPr>
          <w:rFonts w:eastAsia="DengXian"/>
          <w:lang w:val="en-US"/>
        </w:rPr>
        <w:t xml:space="preserve"> </w:t>
      </w:r>
      <w:r w:rsidR="009532CB">
        <w:rPr>
          <w:rFonts w:eastAsia="DengXian"/>
          <w:lang w:val="en-US"/>
        </w:rPr>
        <w:t xml:space="preserve">to </w:t>
      </w:r>
      <w:r w:rsidR="007F5757">
        <w:rPr>
          <w:rFonts w:eastAsia="DengXian"/>
          <w:lang w:val="en-US"/>
        </w:rPr>
        <w:t>link</w:t>
      </w:r>
      <w:r w:rsidR="009532CB">
        <w:rPr>
          <w:rFonts w:eastAsia="DengXian"/>
          <w:lang w:val="en-US"/>
        </w:rPr>
        <w:t xml:space="preserve"> these </w:t>
      </w:r>
      <w:r w:rsidR="007F5757">
        <w:rPr>
          <w:rFonts w:eastAsia="DengXian"/>
          <w:lang w:val="en-US"/>
        </w:rPr>
        <w:t xml:space="preserve">MDT </w:t>
      </w:r>
      <w:r w:rsidR="009532CB">
        <w:rPr>
          <w:rFonts w:eastAsia="DengXian"/>
          <w:lang w:val="en-US"/>
        </w:rPr>
        <w:t>configurations</w:t>
      </w:r>
      <w:r>
        <w:rPr>
          <w:rFonts w:eastAsia="DengXian"/>
          <w:lang w:val="en-US"/>
        </w:rPr>
        <w:t>:</w:t>
      </w:r>
    </w:p>
    <w:p w14:paraId="0B827234" w14:textId="6F4801BD" w:rsidR="0064200B" w:rsidRPr="009F2896" w:rsidRDefault="0064200B" w:rsidP="0064200B">
      <w:pPr>
        <w:pStyle w:val="ListParagraph"/>
        <w:numPr>
          <w:ilvl w:val="0"/>
          <w:numId w:val="3"/>
        </w:numPr>
        <w:ind w:leftChars="0"/>
        <w:rPr>
          <w:rFonts w:eastAsia="DengXian"/>
          <w:b/>
          <w:bCs/>
          <w:lang w:val="en-US"/>
        </w:rPr>
      </w:pPr>
      <w:r w:rsidRPr="009F2896">
        <w:rPr>
          <w:rFonts w:eastAsia="DengXian"/>
          <w:b/>
          <w:bCs/>
          <w:lang w:val="en-US"/>
        </w:rPr>
        <w:t xml:space="preserve">OAM </w:t>
      </w:r>
      <w:r w:rsidR="009532CB">
        <w:rPr>
          <w:rFonts w:eastAsia="DengXian"/>
          <w:b/>
          <w:bCs/>
          <w:lang w:val="en-US"/>
        </w:rPr>
        <w:t xml:space="preserve">decides </w:t>
      </w:r>
      <w:r w:rsidR="007F5757">
        <w:rPr>
          <w:rFonts w:eastAsia="DengXian"/>
          <w:b/>
          <w:bCs/>
          <w:lang w:val="en-US"/>
        </w:rPr>
        <w:t>which configurations are linked</w:t>
      </w:r>
    </w:p>
    <w:p w14:paraId="2663E9F1" w14:textId="01499184" w:rsidR="0064200B" w:rsidRDefault="00152DA3" w:rsidP="0064200B">
      <w:pPr>
        <w:rPr>
          <w:rFonts w:eastAsia="DengXian"/>
          <w:lang w:val="en-US"/>
        </w:rPr>
      </w:pPr>
      <w:r>
        <w:rPr>
          <w:rFonts w:eastAsia="DengXian"/>
          <w:lang w:val="en-US"/>
        </w:rPr>
        <w:t>Linking</w:t>
      </w:r>
      <w:r w:rsidR="009227BC">
        <w:rPr>
          <w:rFonts w:eastAsia="DengXian"/>
          <w:lang w:val="en-US"/>
        </w:rPr>
        <w:t xml:space="preserve"> MDT configurations </w:t>
      </w:r>
      <w:r w:rsidR="000476D0">
        <w:rPr>
          <w:rFonts w:eastAsia="DengXian"/>
          <w:lang w:val="en-US"/>
        </w:rPr>
        <w:t>in the</w:t>
      </w:r>
      <w:r w:rsidR="0064200B">
        <w:rPr>
          <w:rFonts w:eastAsia="DengXian"/>
          <w:lang w:val="en-US"/>
        </w:rPr>
        <w:t xml:space="preserve"> OAM </w:t>
      </w:r>
      <w:r w:rsidR="000476D0">
        <w:rPr>
          <w:rFonts w:eastAsia="DengXian"/>
          <w:lang w:val="en-US"/>
        </w:rPr>
        <w:t xml:space="preserve">system </w:t>
      </w:r>
      <w:r w:rsidR="0064200B">
        <w:rPr>
          <w:rFonts w:eastAsia="DengXian"/>
          <w:lang w:val="en-US"/>
        </w:rPr>
        <w:t xml:space="preserve">can be done in different ways. One way is that the OAM </w:t>
      </w:r>
      <w:r w:rsidR="00AF60E8">
        <w:rPr>
          <w:rFonts w:eastAsia="DengXian"/>
          <w:lang w:val="en-US"/>
        </w:rPr>
        <w:t>combines</w:t>
      </w:r>
      <w:r w:rsidR="001A095C">
        <w:rPr>
          <w:rFonts w:eastAsia="DengXian"/>
          <w:lang w:val="en-US"/>
        </w:rPr>
        <w:t xml:space="preserve"> the </w:t>
      </w:r>
      <w:r w:rsidR="0064200B" w:rsidRPr="00330744">
        <w:rPr>
          <w:rFonts w:eastAsia="DengXian"/>
          <w:lang w:val="en-US"/>
        </w:rPr>
        <w:t>Logged and Immediate MDT</w:t>
      </w:r>
      <w:r w:rsidR="001A095C">
        <w:rPr>
          <w:rFonts w:eastAsia="DengXian"/>
          <w:lang w:val="en-US"/>
        </w:rPr>
        <w:t xml:space="preserve"> configuration</w:t>
      </w:r>
      <w:r w:rsidR="00FA59F8">
        <w:rPr>
          <w:rFonts w:eastAsia="DengXian"/>
          <w:lang w:val="en-US"/>
        </w:rPr>
        <w:t>s into a single configuration</w:t>
      </w:r>
      <w:r w:rsidR="00566DE1">
        <w:rPr>
          <w:rFonts w:eastAsia="DengXian"/>
          <w:lang w:val="en-US"/>
        </w:rPr>
        <w:t xml:space="preserve"> and </w:t>
      </w:r>
      <w:r w:rsidR="00E30E1A">
        <w:rPr>
          <w:rFonts w:eastAsia="DengXian"/>
          <w:lang w:val="en-US"/>
        </w:rPr>
        <w:t xml:space="preserve">allocates a single Trace Reference (TR) for </w:t>
      </w:r>
      <w:r w:rsidR="00566DE1">
        <w:rPr>
          <w:rFonts w:eastAsia="DengXian"/>
          <w:lang w:val="en-US"/>
        </w:rPr>
        <w:t>this combination</w:t>
      </w:r>
      <w:r w:rsidR="0064200B">
        <w:rPr>
          <w:rFonts w:eastAsia="DengXian"/>
          <w:lang w:val="en-US"/>
        </w:rPr>
        <w:t xml:space="preserve">. Thus, it is always obvious to a gNB receiving a Continuous MDT Configuration from OAM which Immediate and Logged MDT Configurations correspond to a Continuous MDT session. We see some drawbacks with this solution: </w:t>
      </w:r>
    </w:p>
    <w:p w14:paraId="62128D1A" w14:textId="08D312E5" w:rsidR="0064200B" w:rsidRDefault="0064200B" w:rsidP="0064200B">
      <w:pPr>
        <w:pStyle w:val="ListParagraph"/>
        <w:numPr>
          <w:ilvl w:val="0"/>
          <w:numId w:val="1"/>
        </w:numPr>
        <w:ind w:leftChars="0"/>
        <w:rPr>
          <w:rFonts w:eastAsia="DengXian"/>
          <w:lang w:val="en-US"/>
        </w:rPr>
      </w:pPr>
      <w:r>
        <w:rPr>
          <w:rFonts w:eastAsia="DengXian"/>
          <w:lang w:val="en-US"/>
        </w:rPr>
        <w:t xml:space="preserve">OAM does not know details regarding the gNB that will receive the configuration or the UE that will be configured subsequently by the gNB. </w:t>
      </w:r>
    </w:p>
    <w:p w14:paraId="7CBC1461" w14:textId="24AA7C54" w:rsidR="0064200B" w:rsidRDefault="007A063A" w:rsidP="0064200B">
      <w:pPr>
        <w:pStyle w:val="ListParagraph"/>
        <w:numPr>
          <w:ilvl w:val="0"/>
          <w:numId w:val="1"/>
        </w:numPr>
        <w:ind w:leftChars="0"/>
        <w:rPr>
          <w:rFonts w:eastAsia="DengXian"/>
          <w:lang w:val="en-US"/>
        </w:rPr>
      </w:pPr>
      <w:r>
        <w:rPr>
          <w:rFonts w:eastAsia="DengXian"/>
          <w:lang w:val="en-US"/>
        </w:rPr>
        <w:t>Configuration flexibility is m</w:t>
      </w:r>
      <w:r w:rsidR="000C78A8">
        <w:rPr>
          <w:rFonts w:eastAsia="DengXian"/>
          <w:lang w:val="en-US"/>
        </w:rPr>
        <w:t>issing</w:t>
      </w:r>
      <w:r w:rsidR="007806F3">
        <w:rPr>
          <w:rFonts w:eastAsia="DengXian"/>
          <w:lang w:val="en-US"/>
        </w:rPr>
        <w:t xml:space="preserve"> </w:t>
      </w:r>
      <w:r w:rsidR="0064200B">
        <w:rPr>
          <w:rFonts w:eastAsia="DengXian"/>
          <w:lang w:val="en-US"/>
        </w:rPr>
        <w:t xml:space="preserve"> since the pair of Logged and Immediate MDT configurations needs to be defined in advance by the OAM system.</w:t>
      </w:r>
    </w:p>
    <w:p w14:paraId="5666C9B1" w14:textId="3B7072D7" w:rsidR="0064200B" w:rsidRDefault="007A063A" w:rsidP="0064200B">
      <w:pPr>
        <w:pStyle w:val="ListParagraph"/>
        <w:numPr>
          <w:ilvl w:val="0"/>
          <w:numId w:val="1"/>
        </w:numPr>
        <w:ind w:leftChars="0"/>
        <w:rPr>
          <w:rFonts w:eastAsia="DengXian"/>
          <w:lang w:val="en-US"/>
        </w:rPr>
      </w:pPr>
      <w:r>
        <w:rPr>
          <w:rFonts w:eastAsia="DengXian"/>
          <w:lang w:val="en-US"/>
        </w:rPr>
        <w:t>There is a s</w:t>
      </w:r>
      <w:r w:rsidR="0064200B">
        <w:rPr>
          <w:rFonts w:eastAsia="DengXian"/>
          <w:lang w:val="en-US"/>
        </w:rPr>
        <w:t>ecurity concern since a single Trace Reference points to Logged and Immediate MDT across RRC transitions and across connected mode mobility of a given UE.</w:t>
      </w:r>
      <w:r w:rsidR="001261D7">
        <w:rPr>
          <w:rFonts w:eastAsia="DengXian"/>
          <w:lang w:val="en-US"/>
        </w:rPr>
        <w:t xml:space="preserve"> This would allow RAN to track a UE for a prolonged period of time.</w:t>
      </w:r>
    </w:p>
    <w:p w14:paraId="40548044" w14:textId="77777777" w:rsidR="0064200B" w:rsidRDefault="0064200B" w:rsidP="0064200B">
      <w:pPr>
        <w:rPr>
          <w:rFonts w:eastAsia="DengXian"/>
          <w:lang w:val="en-US"/>
        </w:rPr>
      </w:pPr>
    </w:p>
    <w:p w14:paraId="04C978F0" w14:textId="019A58D3" w:rsidR="0064200B" w:rsidRPr="001E02A2" w:rsidRDefault="0064200B" w:rsidP="0064200B">
      <w:pPr>
        <w:rPr>
          <w:rFonts w:eastAsia="DengXian"/>
          <w:b/>
          <w:bCs/>
          <w:lang w:val="en-US"/>
        </w:rPr>
      </w:pPr>
      <w:r w:rsidRPr="001E02A2">
        <w:rPr>
          <w:rFonts w:eastAsia="DengXian"/>
          <w:b/>
          <w:bCs/>
          <w:lang w:val="en-US"/>
        </w:rPr>
        <w:t>Observation</w:t>
      </w:r>
      <w:r w:rsidR="009F58A3">
        <w:rPr>
          <w:rFonts w:eastAsia="DengXian"/>
          <w:b/>
          <w:bCs/>
          <w:lang w:val="en-US"/>
        </w:rPr>
        <w:t xml:space="preserve"> 1</w:t>
      </w:r>
      <w:r w:rsidRPr="001E02A2">
        <w:rPr>
          <w:rFonts w:eastAsia="DengXian"/>
          <w:b/>
          <w:bCs/>
          <w:lang w:val="en-US"/>
        </w:rPr>
        <w:t>: We see the following issues if OAM allocates a single TR for both Immediate and Logged MDT Configurations:</w:t>
      </w:r>
    </w:p>
    <w:p w14:paraId="4031468F" w14:textId="77777777" w:rsidR="0064200B" w:rsidRPr="001E02A2" w:rsidRDefault="0064200B" w:rsidP="0064200B">
      <w:pPr>
        <w:pStyle w:val="ListParagraph"/>
        <w:numPr>
          <w:ilvl w:val="0"/>
          <w:numId w:val="1"/>
        </w:numPr>
        <w:ind w:leftChars="0"/>
        <w:rPr>
          <w:rFonts w:eastAsia="DengXian"/>
          <w:b/>
          <w:bCs/>
          <w:lang w:val="en-US"/>
        </w:rPr>
      </w:pPr>
      <w:r w:rsidRPr="001E02A2">
        <w:rPr>
          <w:rFonts w:eastAsia="DengXian"/>
          <w:b/>
          <w:bCs/>
          <w:lang w:val="en-US"/>
        </w:rPr>
        <w:t xml:space="preserve">OAM does not know details regarding the gNB that will receive the configuration or the UE that will be configured subsequently by the gNB. </w:t>
      </w:r>
    </w:p>
    <w:p w14:paraId="3D6CBEB5" w14:textId="63F27127" w:rsidR="0064200B" w:rsidRPr="001E02A2" w:rsidRDefault="003303F1" w:rsidP="0064200B">
      <w:pPr>
        <w:pStyle w:val="ListParagraph"/>
        <w:numPr>
          <w:ilvl w:val="0"/>
          <w:numId w:val="1"/>
        </w:numPr>
        <w:ind w:leftChars="0"/>
        <w:rPr>
          <w:rFonts w:eastAsia="DengXian"/>
          <w:b/>
          <w:bCs/>
          <w:lang w:val="en-US"/>
        </w:rPr>
      </w:pPr>
      <w:r>
        <w:rPr>
          <w:rFonts w:eastAsia="DengXian"/>
          <w:b/>
          <w:bCs/>
          <w:lang w:val="en-US"/>
        </w:rPr>
        <w:t>The solution d</w:t>
      </w:r>
      <w:r w:rsidR="0064200B" w:rsidRPr="001E02A2">
        <w:rPr>
          <w:rFonts w:eastAsia="DengXian"/>
          <w:b/>
          <w:bCs/>
          <w:lang w:val="en-US"/>
        </w:rPr>
        <w:t xml:space="preserve">oes not </w:t>
      </w:r>
      <w:r w:rsidR="00366900">
        <w:rPr>
          <w:rFonts w:eastAsia="DengXian"/>
          <w:b/>
          <w:bCs/>
          <w:lang w:val="en-US"/>
        </w:rPr>
        <w:t>provide</w:t>
      </w:r>
      <w:r w:rsidR="00366900" w:rsidRPr="001E02A2">
        <w:rPr>
          <w:rFonts w:eastAsia="DengXian"/>
          <w:b/>
          <w:bCs/>
          <w:lang w:val="en-US"/>
        </w:rPr>
        <w:t xml:space="preserve"> </w:t>
      </w:r>
      <w:r w:rsidR="0064200B" w:rsidRPr="001E02A2">
        <w:rPr>
          <w:rFonts w:eastAsia="DengXian"/>
          <w:b/>
          <w:bCs/>
          <w:lang w:val="en-US"/>
        </w:rPr>
        <w:t>configuration flexibility since the pair of Logged and Immediate MDT configurations needs to be defined in advance by the OAM system.</w:t>
      </w:r>
    </w:p>
    <w:p w14:paraId="0FDCE8AB" w14:textId="66EBD735" w:rsidR="0064200B" w:rsidRPr="001E02A2" w:rsidRDefault="009F408C" w:rsidP="0064200B">
      <w:pPr>
        <w:pStyle w:val="ListParagraph"/>
        <w:numPr>
          <w:ilvl w:val="0"/>
          <w:numId w:val="1"/>
        </w:numPr>
        <w:ind w:leftChars="0"/>
        <w:rPr>
          <w:rFonts w:eastAsia="DengXian"/>
          <w:b/>
          <w:bCs/>
          <w:lang w:val="en-US"/>
        </w:rPr>
      </w:pPr>
      <w:r>
        <w:rPr>
          <w:rFonts w:eastAsia="DengXian"/>
          <w:b/>
          <w:bCs/>
          <w:lang w:val="en-US"/>
        </w:rPr>
        <w:t>There is a s</w:t>
      </w:r>
      <w:r w:rsidR="0064200B" w:rsidRPr="001E02A2">
        <w:rPr>
          <w:rFonts w:eastAsia="DengXian"/>
          <w:b/>
          <w:bCs/>
          <w:lang w:val="en-US"/>
        </w:rPr>
        <w:t>ecurity concern since a single Trace Reference points to Logged and Immediate MDT</w:t>
      </w:r>
      <w:r w:rsidR="00340F78">
        <w:rPr>
          <w:rFonts w:eastAsia="DengXian"/>
          <w:b/>
          <w:bCs/>
          <w:lang w:val="en-US"/>
        </w:rPr>
        <w:t>, and, combined with</w:t>
      </w:r>
      <w:r w:rsidR="008723EB">
        <w:rPr>
          <w:rFonts w:eastAsia="DengXian"/>
          <w:b/>
          <w:bCs/>
          <w:lang w:val="en-US"/>
        </w:rPr>
        <w:t xml:space="preserve"> the allocation of a single TRSR by the gNB,</w:t>
      </w:r>
      <w:r w:rsidR="0064200B">
        <w:rPr>
          <w:rFonts w:eastAsia="DengXian"/>
          <w:b/>
          <w:bCs/>
          <w:lang w:val="en-US"/>
        </w:rPr>
        <w:t xml:space="preserve"> can be used for tracking the UE</w:t>
      </w:r>
      <w:r w:rsidR="0064200B" w:rsidRPr="001E02A2">
        <w:rPr>
          <w:rFonts w:eastAsia="DengXian"/>
          <w:b/>
          <w:bCs/>
          <w:lang w:val="en-US"/>
        </w:rPr>
        <w:t xml:space="preserve"> across RRC transitions and across connected mode mobility.</w:t>
      </w:r>
    </w:p>
    <w:p w14:paraId="28D6A377" w14:textId="77777777" w:rsidR="0064200B" w:rsidRDefault="0064200B" w:rsidP="0064200B">
      <w:pPr>
        <w:rPr>
          <w:rFonts w:eastAsia="DengXian"/>
          <w:lang w:val="en-US"/>
        </w:rPr>
      </w:pPr>
    </w:p>
    <w:p w14:paraId="4D49E0AD" w14:textId="506A63F1" w:rsidR="0064200B" w:rsidRDefault="0064200B" w:rsidP="0064200B">
      <w:pPr>
        <w:rPr>
          <w:rFonts w:eastAsia="DengXian"/>
          <w:lang w:val="en-US"/>
        </w:rPr>
      </w:pPr>
      <w:r>
        <w:rPr>
          <w:rFonts w:eastAsia="DengXian"/>
          <w:lang w:val="en-US"/>
        </w:rPr>
        <w:t xml:space="preserve">Another way for OAM to </w:t>
      </w:r>
      <w:r w:rsidR="00152DA3">
        <w:rPr>
          <w:rFonts w:eastAsia="DengXian"/>
          <w:lang w:val="en-US"/>
        </w:rPr>
        <w:t>link</w:t>
      </w:r>
      <w:r>
        <w:rPr>
          <w:rFonts w:eastAsia="DengXian"/>
          <w:lang w:val="en-US"/>
        </w:rPr>
        <w:t xml:space="preserve"> a Logged MDT and an Immediate MDT Configuration is to flag a TR corresponding to Logged MDT Configuration and a TR corresponding to Immediate MDT Configuration that they are for Continuous MDT. If in a given area of gNBs only a single Logged MDT TR and a single Immediate MDT TR corresponding to Continuous MDT are allowed</w:t>
      </w:r>
      <w:r w:rsidR="001D244E">
        <w:rPr>
          <w:rFonts w:eastAsia="DengXian"/>
          <w:lang w:val="en-US"/>
        </w:rPr>
        <w:t>,</w:t>
      </w:r>
      <w:r>
        <w:rPr>
          <w:rFonts w:eastAsia="DengXian"/>
          <w:lang w:val="en-US"/>
        </w:rPr>
        <w:t xml:space="preserve"> then this </w:t>
      </w:r>
      <w:r w:rsidR="001569F9">
        <w:rPr>
          <w:rFonts w:eastAsia="DengXian"/>
          <w:lang w:val="en-US"/>
        </w:rPr>
        <w:t xml:space="preserve">simple indication </w:t>
      </w:r>
      <w:r w:rsidR="008013F2">
        <w:rPr>
          <w:rFonts w:eastAsia="DengXian"/>
          <w:lang w:val="en-US"/>
        </w:rPr>
        <w:t>will be sufficient to link</w:t>
      </w:r>
      <w:r w:rsidR="004838EF">
        <w:rPr>
          <w:rFonts w:eastAsia="DengXian"/>
          <w:lang w:val="en-US"/>
        </w:rPr>
        <w:t xml:space="preserve"> the two MDT configurations</w:t>
      </w:r>
      <w:r>
        <w:rPr>
          <w:rFonts w:eastAsia="DengXian"/>
          <w:lang w:val="en-US"/>
        </w:rPr>
        <w:t>. A gNB receiving these two TRs can determine that it needs to select a UE for both of these TRs for Continuous MDT.</w:t>
      </w:r>
    </w:p>
    <w:p w14:paraId="263D1B86" w14:textId="01657818" w:rsidR="0064200B" w:rsidRPr="004F7AB0" w:rsidRDefault="0064200B" w:rsidP="0064200B">
      <w:pPr>
        <w:rPr>
          <w:rFonts w:eastAsia="DengXian"/>
          <w:b/>
          <w:bCs/>
          <w:lang w:val="en-US"/>
        </w:rPr>
      </w:pPr>
      <w:r w:rsidRPr="001E02A2">
        <w:rPr>
          <w:rFonts w:eastAsia="DengXian"/>
          <w:b/>
          <w:bCs/>
          <w:lang w:val="en-US"/>
        </w:rPr>
        <w:t>Observation</w:t>
      </w:r>
      <w:r w:rsidR="009F58A3">
        <w:rPr>
          <w:rFonts w:eastAsia="DengXian"/>
          <w:b/>
          <w:bCs/>
          <w:lang w:val="en-US"/>
        </w:rPr>
        <w:t xml:space="preserve"> 2</w:t>
      </w:r>
      <w:r w:rsidRPr="001E02A2">
        <w:rPr>
          <w:rFonts w:eastAsia="DengXian"/>
          <w:b/>
          <w:bCs/>
          <w:lang w:val="en-US"/>
        </w:rPr>
        <w:t xml:space="preserve">: </w:t>
      </w:r>
      <w:r>
        <w:rPr>
          <w:rFonts w:eastAsia="DengXian"/>
          <w:b/>
          <w:bCs/>
          <w:lang w:val="en-US"/>
        </w:rPr>
        <w:t>I</w:t>
      </w:r>
      <w:r w:rsidRPr="001E02A2">
        <w:rPr>
          <w:rFonts w:eastAsia="DengXian"/>
          <w:b/>
          <w:bCs/>
          <w:lang w:val="en-US"/>
        </w:rPr>
        <w:t>f OAM allocates one TR for Continuous Logged MDT and one TR for Continuous Immediate MDT</w:t>
      </w:r>
      <w:r>
        <w:rPr>
          <w:rFonts w:eastAsia="DengXian"/>
          <w:b/>
          <w:bCs/>
          <w:lang w:val="en-US"/>
        </w:rPr>
        <w:t xml:space="preserve"> we don’t see any concern regarding tracking a given UE</w:t>
      </w:r>
      <w:r w:rsidR="00A4152B">
        <w:rPr>
          <w:rFonts w:eastAsia="DengXian"/>
          <w:b/>
          <w:bCs/>
          <w:lang w:val="en-US"/>
        </w:rPr>
        <w:t>,</w:t>
      </w:r>
      <w:r>
        <w:rPr>
          <w:rFonts w:eastAsia="DengXian"/>
          <w:b/>
          <w:bCs/>
          <w:lang w:val="en-US"/>
        </w:rPr>
        <w:t xml:space="preserve"> but the following issues</w:t>
      </w:r>
      <w:r w:rsidR="00FE67F5">
        <w:rPr>
          <w:rFonts w:eastAsia="DengXian"/>
          <w:b/>
          <w:bCs/>
          <w:lang w:val="en-US"/>
        </w:rPr>
        <w:t xml:space="preserve"> remain</w:t>
      </w:r>
      <w:r>
        <w:rPr>
          <w:rFonts w:eastAsia="DengXian"/>
          <w:b/>
          <w:bCs/>
          <w:lang w:val="en-US"/>
        </w:rPr>
        <w:t>:</w:t>
      </w:r>
    </w:p>
    <w:p w14:paraId="1155B2E2" w14:textId="77777777" w:rsidR="0064200B" w:rsidRPr="001E02A2" w:rsidRDefault="0064200B" w:rsidP="0064200B">
      <w:pPr>
        <w:pStyle w:val="ListParagraph"/>
        <w:numPr>
          <w:ilvl w:val="0"/>
          <w:numId w:val="1"/>
        </w:numPr>
        <w:ind w:leftChars="0"/>
        <w:rPr>
          <w:rFonts w:eastAsia="DengXian"/>
          <w:b/>
          <w:bCs/>
          <w:lang w:val="en-US"/>
        </w:rPr>
      </w:pPr>
      <w:r w:rsidRPr="001E02A2">
        <w:rPr>
          <w:rFonts w:eastAsia="DengXian"/>
          <w:b/>
          <w:bCs/>
          <w:lang w:val="en-US"/>
        </w:rPr>
        <w:t xml:space="preserve">OAM does not know details regarding the gNB that will receive the configuration or the UE that will be configured subsequently by the gNB. </w:t>
      </w:r>
    </w:p>
    <w:p w14:paraId="1FBC3B5B" w14:textId="77777777" w:rsidR="0064200B" w:rsidRDefault="0064200B" w:rsidP="0064200B">
      <w:pPr>
        <w:pStyle w:val="ListParagraph"/>
        <w:numPr>
          <w:ilvl w:val="0"/>
          <w:numId w:val="1"/>
        </w:numPr>
        <w:ind w:leftChars="0"/>
        <w:rPr>
          <w:rFonts w:eastAsia="DengXian"/>
          <w:b/>
          <w:bCs/>
          <w:lang w:val="en-US"/>
        </w:rPr>
      </w:pPr>
      <w:r w:rsidRPr="001E02A2">
        <w:rPr>
          <w:rFonts w:eastAsia="DengXian"/>
          <w:b/>
          <w:bCs/>
          <w:lang w:val="en-US"/>
        </w:rPr>
        <w:t>Does not have configuration flexibility since</w:t>
      </w:r>
      <w:r>
        <w:rPr>
          <w:rFonts w:eastAsia="DengXian"/>
          <w:b/>
          <w:bCs/>
          <w:lang w:val="en-US"/>
        </w:rPr>
        <w:t>:</w:t>
      </w:r>
      <w:r w:rsidRPr="001E02A2">
        <w:rPr>
          <w:rFonts w:eastAsia="DengXian"/>
          <w:b/>
          <w:bCs/>
          <w:lang w:val="en-US"/>
        </w:rPr>
        <w:t xml:space="preserve"> </w:t>
      </w:r>
    </w:p>
    <w:p w14:paraId="133DCED4" w14:textId="77777777" w:rsidR="0064200B" w:rsidRDefault="0064200B" w:rsidP="0064200B">
      <w:pPr>
        <w:pStyle w:val="ListParagraph"/>
        <w:numPr>
          <w:ilvl w:val="1"/>
          <w:numId w:val="1"/>
        </w:numPr>
        <w:ind w:leftChars="0"/>
        <w:rPr>
          <w:rFonts w:eastAsia="DengXian"/>
          <w:b/>
          <w:bCs/>
          <w:lang w:val="en-US"/>
        </w:rPr>
      </w:pPr>
      <w:r>
        <w:rPr>
          <w:rFonts w:eastAsia="DengXian"/>
          <w:b/>
          <w:bCs/>
          <w:lang w:val="en-US"/>
        </w:rPr>
        <w:t>Only a single Logged and Immediate MDT Configuration can be configured to a given gNB at any given time</w:t>
      </w:r>
    </w:p>
    <w:p w14:paraId="45345A68" w14:textId="77777777" w:rsidR="0064200B" w:rsidRDefault="0064200B" w:rsidP="0064200B">
      <w:pPr>
        <w:pStyle w:val="ListParagraph"/>
        <w:numPr>
          <w:ilvl w:val="1"/>
          <w:numId w:val="1"/>
        </w:numPr>
        <w:ind w:leftChars="0"/>
        <w:rPr>
          <w:rFonts w:eastAsia="DengXian"/>
          <w:b/>
          <w:bCs/>
          <w:lang w:val="en-US"/>
        </w:rPr>
      </w:pPr>
      <w:r>
        <w:rPr>
          <w:rFonts w:eastAsia="DengXian"/>
          <w:b/>
          <w:bCs/>
          <w:lang w:val="en-US"/>
        </w:rPr>
        <w:t>T</w:t>
      </w:r>
      <w:r w:rsidRPr="001E02A2">
        <w:rPr>
          <w:rFonts w:eastAsia="DengXian"/>
          <w:b/>
          <w:bCs/>
          <w:lang w:val="en-US"/>
        </w:rPr>
        <w:t>he pair of Logged and Immediate MDT configurations needs to be defined in advance by t</w:t>
      </w:r>
      <w:r>
        <w:rPr>
          <w:rFonts w:eastAsia="DengXian"/>
          <w:b/>
          <w:bCs/>
          <w:lang w:val="en-US"/>
        </w:rPr>
        <w:t>h</w:t>
      </w:r>
      <w:r w:rsidRPr="001E02A2">
        <w:rPr>
          <w:rFonts w:eastAsia="DengXian"/>
          <w:b/>
          <w:bCs/>
          <w:lang w:val="en-US"/>
        </w:rPr>
        <w:t>e OAM system.</w:t>
      </w:r>
    </w:p>
    <w:p w14:paraId="047D14E3" w14:textId="77777777" w:rsidR="0064200B" w:rsidRDefault="0064200B" w:rsidP="0064200B">
      <w:pPr>
        <w:rPr>
          <w:rFonts w:eastAsia="DengXian"/>
          <w:lang w:val="en-US"/>
        </w:rPr>
      </w:pPr>
    </w:p>
    <w:p w14:paraId="4D96F86B" w14:textId="7465C4D7" w:rsidR="0064200B" w:rsidRDefault="0064200B" w:rsidP="0064200B">
      <w:pPr>
        <w:rPr>
          <w:rFonts w:eastAsia="DengXian"/>
          <w:lang w:val="en-US"/>
        </w:rPr>
      </w:pPr>
      <w:r w:rsidRPr="00F4556A">
        <w:rPr>
          <w:rFonts w:eastAsia="DengXian"/>
          <w:lang w:val="en-US"/>
        </w:rPr>
        <w:lastRenderedPageBreak/>
        <w:t xml:space="preserve">A third alternative in which the OAM creates the </w:t>
      </w:r>
      <w:r w:rsidR="00E52A90">
        <w:rPr>
          <w:rFonts w:eastAsia="DengXian"/>
          <w:lang w:val="en-US"/>
        </w:rPr>
        <w:t>link</w:t>
      </w:r>
      <w:r w:rsidR="00E52A90" w:rsidRPr="00F4556A">
        <w:rPr>
          <w:rFonts w:eastAsia="DengXian"/>
          <w:lang w:val="en-US"/>
        </w:rPr>
        <w:t xml:space="preserve"> </w:t>
      </w:r>
      <w:r w:rsidRPr="00F4556A">
        <w:rPr>
          <w:rFonts w:eastAsia="DengXian"/>
          <w:lang w:val="en-US"/>
        </w:rPr>
        <w:t xml:space="preserve">between a Logged and an Immediate MDT configuration is by letting each MDT Configuration for Continuous MDT (Logged or Immediate MDT) point to a corresponding MDT Configuration (Immediate or Logged MDT) with which it needs to be </w:t>
      </w:r>
      <w:r w:rsidR="0075569D">
        <w:rPr>
          <w:rFonts w:eastAsia="DengXian"/>
          <w:lang w:val="en-US"/>
        </w:rPr>
        <w:t>linked</w:t>
      </w:r>
      <w:r w:rsidR="0093668A" w:rsidRPr="0093668A">
        <w:rPr>
          <w:rFonts w:eastAsia="DengXian"/>
          <w:lang w:val="en-US"/>
        </w:rPr>
        <w:t xml:space="preserve"> </w:t>
      </w:r>
      <w:r w:rsidR="0093668A" w:rsidRPr="00F4556A">
        <w:rPr>
          <w:rFonts w:eastAsia="DengXian"/>
          <w:lang w:val="en-US"/>
        </w:rPr>
        <w:t>for the purpose of continuity</w:t>
      </w:r>
      <w:r w:rsidRPr="00F4556A">
        <w:rPr>
          <w:rFonts w:eastAsia="DengXian"/>
          <w:lang w:val="en-US"/>
        </w:rPr>
        <w:t xml:space="preserve">. This means that the MDT Configuration for Continuous MDT would include two TRs, the TR of the configuration to be applied to a UE (Logged or Immediate MDT) and the TR of the configuration with which the configured MDT Configuration needs to be </w:t>
      </w:r>
      <w:r w:rsidR="002B6C5E">
        <w:rPr>
          <w:rFonts w:eastAsia="DengXian"/>
          <w:lang w:val="en-US"/>
        </w:rPr>
        <w:t>linked</w:t>
      </w:r>
      <w:r w:rsidRPr="00F4556A">
        <w:rPr>
          <w:rFonts w:eastAsia="DengXian"/>
          <w:lang w:val="en-US"/>
        </w:rPr>
        <w:t xml:space="preserve">. We think that this approach is more flexible since it allows multiple Continuous MDT sessions to be configured to a given gNB, following also legacy management-based MDT framework. </w:t>
      </w:r>
    </w:p>
    <w:p w14:paraId="33C5044D" w14:textId="0C09DC41" w:rsidR="0064200B" w:rsidRDefault="0064200B" w:rsidP="0064200B">
      <w:pPr>
        <w:rPr>
          <w:rFonts w:eastAsia="DengXian"/>
          <w:lang w:val="en-US"/>
        </w:rPr>
      </w:pPr>
      <w:r w:rsidRPr="001E02A2">
        <w:rPr>
          <w:rFonts w:eastAsia="DengXian"/>
          <w:b/>
          <w:bCs/>
          <w:lang w:val="en-US"/>
        </w:rPr>
        <w:t>Observation</w:t>
      </w:r>
      <w:r w:rsidR="009F58A3">
        <w:rPr>
          <w:rFonts w:eastAsia="DengXian"/>
          <w:b/>
          <w:bCs/>
          <w:lang w:val="en-US"/>
        </w:rPr>
        <w:t xml:space="preserve"> 3</w:t>
      </w:r>
      <w:r w:rsidRPr="001E02A2">
        <w:rPr>
          <w:rFonts w:eastAsia="DengXian"/>
          <w:b/>
          <w:bCs/>
          <w:lang w:val="en-US"/>
        </w:rPr>
        <w:t xml:space="preserve">: </w:t>
      </w:r>
      <w:r>
        <w:rPr>
          <w:rFonts w:eastAsia="DengXian"/>
          <w:b/>
          <w:bCs/>
          <w:lang w:val="en-US"/>
        </w:rPr>
        <w:t xml:space="preserve"> It is more flexible to introduce two TRs in a given Continuous MDT Configuration (Logged or Immediate MDT), one TR pointing to the configuration to be applied to a UE and one TR pointing to the corresponding Continuous MDT Configuration that needs to be </w:t>
      </w:r>
      <w:r w:rsidR="00806BD7">
        <w:rPr>
          <w:rFonts w:eastAsia="DengXian"/>
          <w:b/>
          <w:bCs/>
          <w:lang w:val="en-US"/>
        </w:rPr>
        <w:t xml:space="preserve">linked </w:t>
      </w:r>
      <w:r>
        <w:rPr>
          <w:rFonts w:eastAsia="DengXian"/>
          <w:b/>
          <w:bCs/>
          <w:lang w:val="en-US"/>
        </w:rPr>
        <w:t>(Immediate or Logged MDT) during Continuous MDT since it allows multiple Continuous MDT sessions to be configured to a given gNB, following legacy management-based MDT methods.</w:t>
      </w:r>
    </w:p>
    <w:p w14:paraId="2842D93D" w14:textId="6ED4D4FA" w:rsidR="0064200B" w:rsidRPr="00F4556A" w:rsidRDefault="0064200B" w:rsidP="0064200B">
      <w:pPr>
        <w:rPr>
          <w:rFonts w:eastAsia="DengXian"/>
          <w:b/>
          <w:bCs/>
          <w:lang w:val="en-US"/>
        </w:rPr>
      </w:pPr>
      <w:r w:rsidRPr="00F4556A">
        <w:rPr>
          <w:rFonts w:eastAsia="DengXian"/>
          <w:lang w:val="en-US"/>
        </w:rPr>
        <w:t xml:space="preserve">However, we still think that creating the </w:t>
      </w:r>
      <w:r w:rsidR="00E82437">
        <w:rPr>
          <w:rFonts w:eastAsia="DengXian"/>
          <w:lang w:val="en-US"/>
        </w:rPr>
        <w:t>link</w:t>
      </w:r>
      <w:r w:rsidR="00E82437" w:rsidRPr="00F4556A">
        <w:rPr>
          <w:rFonts w:eastAsia="DengXian"/>
          <w:lang w:val="en-US"/>
        </w:rPr>
        <w:t xml:space="preserve"> </w:t>
      </w:r>
      <w:r w:rsidRPr="00F4556A">
        <w:rPr>
          <w:rFonts w:eastAsia="DengXian"/>
          <w:lang w:val="en-US"/>
        </w:rPr>
        <w:t xml:space="preserve">between Immediate and Logged MDT for Continuous MDT by the OAM has the drawback that the configuration for MDT Continuity is selected in advance by the OAM system and </w:t>
      </w:r>
      <w:r w:rsidRPr="008B1E74">
        <w:rPr>
          <w:rFonts w:eastAsia="DengXian"/>
          <w:lang w:val="en-US"/>
        </w:rPr>
        <w:t xml:space="preserve">OAM does not know </w:t>
      </w:r>
      <w:r>
        <w:rPr>
          <w:rFonts w:eastAsia="DengXian"/>
          <w:lang w:val="en-US"/>
        </w:rPr>
        <w:t xml:space="preserve">the </w:t>
      </w:r>
      <w:r w:rsidRPr="008B1E74">
        <w:rPr>
          <w:rFonts w:eastAsia="DengXian"/>
          <w:lang w:val="en-US"/>
        </w:rPr>
        <w:t>gNB that will receive the configuration</w:t>
      </w:r>
      <w:r w:rsidR="009C4B0A">
        <w:rPr>
          <w:rFonts w:eastAsia="DengXian"/>
          <w:lang w:val="en-US"/>
        </w:rPr>
        <w:t>.</w:t>
      </w:r>
      <w:r w:rsidR="005B05CB">
        <w:rPr>
          <w:rFonts w:eastAsia="DengXian"/>
          <w:lang w:val="en-US"/>
        </w:rPr>
        <w:t xml:space="preserve"> </w:t>
      </w:r>
      <w:r w:rsidR="009C4B0A">
        <w:rPr>
          <w:rFonts w:eastAsia="DengXian"/>
          <w:lang w:val="en-US"/>
        </w:rPr>
        <w:t>E</w:t>
      </w:r>
      <w:r w:rsidR="00C11BD5">
        <w:rPr>
          <w:rFonts w:eastAsia="DengXian"/>
          <w:lang w:val="en-US"/>
        </w:rPr>
        <w:t xml:space="preserve">ven </w:t>
      </w:r>
      <w:r>
        <w:rPr>
          <w:rFonts w:eastAsia="DengXian"/>
          <w:lang w:val="en-US"/>
        </w:rPr>
        <w:t>more importantly</w:t>
      </w:r>
      <w:r w:rsidR="009C4B0A">
        <w:rPr>
          <w:rFonts w:eastAsia="DengXian"/>
          <w:lang w:val="en-US"/>
        </w:rPr>
        <w:t xml:space="preserve"> the OAM can</w:t>
      </w:r>
      <w:r w:rsidR="00C11BD5">
        <w:rPr>
          <w:rFonts w:eastAsia="DengXian"/>
          <w:lang w:val="en-US"/>
        </w:rPr>
        <w:t>not take into consideration</w:t>
      </w:r>
      <w:r>
        <w:rPr>
          <w:rFonts w:eastAsia="DengXian"/>
          <w:lang w:val="en-US"/>
        </w:rPr>
        <w:t xml:space="preserve"> the UE </w:t>
      </w:r>
      <w:r w:rsidR="00DD6DEB">
        <w:rPr>
          <w:rFonts w:eastAsia="DengXian"/>
          <w:lang w:val="en-US"/>
        </w:rPr>
        <w:t xml:space="preserve">to be </w:t>
      </w:r>
      <w:r>
        <w:rPr>
          <w:rFonts w:eastAsia="DengXian"/>
          <w:lang w:val="en-US"/>
        </w:rPr>
        <w:t>configured subsequently by the gNB.</w:t>
      </w:r>
      <w:r w:rsidRPr="008B1E74">
        <w:rPr>
          <w:rFonts w:eastAsia="DengXian"/>
          <w:lang w:val="en-US"/>
        </w:rPr>
        <w:t xml:space="preserve"> </w:t>
      </w:r>
    </w:p>
    <w:p w14:paraId="2794B5C7" w14:textId="625A608F" w:rsidR="0064200B" w:rsidRDefault="0064200B" w:rsidP="0064200B">
      <w:pPr>
        <w:rPr>
          <w:rFonts w:eastAsia="DengXian"/>
          <w:b/>
          <w:bCs/>
          <w:lang w:val="en-US"/>
        </w:rPr>
      </w:pPr>
      <w:r>
        <w:rPr>
          <w:rFonts w:eastAsia="DengXian"/>
          <w:b/>
          <w:bCs/>
          <w:lang w:val="en-US"/>
        </w:rPr>
        <w:t>Observation</w:t>
      </w:r>
      <w:r w:rsidR="009F58A3">
        <w:rPr>
          <w:rFonts w:eastAsia="DengXian"/>
          <w:b/>
          <w:bCs/>
          <w:lang w:val="en-US"/>
        </w:rPr>
        <w:t xml:space="preserve"> 4</w:t>
      </w:r>
      <w:r>
        <w:rPr>
          <w:rFonts w:eastAsia="DengXian"/>
          <w:b/>
          <w:bCs/>
          <w:lang w:val="en-US"/>
        </w:rPr>
        <w:t>: Introducing two TRs in a given Continuous MDT Configuration for Logged or Immediate MDT still has the following issues:</w:t>
      </w:r>
    </w:p>
    <w:p w14:paraId="0F0E6B1D" w14:textId="77777777" w:rsidR="0064200B" w:rsidRPr="001E02A2" w:rsidRDefault="0064200B" w:rsidP="0064200B">
      <w:pPr>
        <w:pStyle w:val="ListParagraph"/>
        <w:numPr>
          <w:ilvl w:val="0"/>
          <w:numId w:val="1"/>
        </w:numPr>
        <w:ind w:leftChars="0"/>
        <w:rPr>
          <w:rFonts w:eastAsia="DengXian"/>
          <w:b/>
          <w:bCs/>
          <w:lang w:val="en-US"/>
        </w:rPr>
      </w:pPr>
      <w:r w:rsidRPr="001E02A2">
        <w:rPr>
          <w:rFonts w:eastAsia="DengXian"/>
          <w:b/>
          <w:bCs/>
          <w:lang w:val="en-US"/>
        </w:rPr>
        <w:t xml:space="preserve">OAM does not know details regarding the gNB that will receive the configuration or the UE that will be configured subsequently by the gNB. </w:t>
      </w:r>
    </w:p>
    <w:p w14:paraId="372FE684" w14:textId="4134DADA" w:rsidR="0064200B" w:rsidRPr="004B729A" w:rsidRDefault="00A4359D" w:rsidP="0064200B">
      <w:pPr>
        <w:pStyle w:val="ListParagraph"/>
        <w:numPr>
          <w:ilvl w:val="0"/>
          <w:numId w:val="1"/>
        </w:numPr>
        <w:ind w:leftChars="0"/>
        <w:rPr>
          <w:rFonts w:eastAsia="DengXian"/>
          <w:b/>
          <w:bCs/>
          <w:lang w:val="en-US"/>
        </w:rPr>
      </w:pPr>
      <w:r>
        <w:rPr>
          <w:rFonts w:eastAsia="DengXian"/>
          <w:b/>
          <w:bCs/>
          <w:lang w:val="en-US"/>
        </w:rPr>
        <w:t>The solution d</w:t>
      </w:r>
      <w:r w:rsidR="0064200B" w:rsidRPr="001E02A2">
        <w:rPr>
          <w:rFonts w:eastAsia="DengXian"/>
          <w:b/>
          <w:bCs/>
          <w:lang w:val="en-US"/>
        </w:rPr>
        <w:t>oes not</w:t>
      </w:r>
      <w:r w:rsidR="0064200B" w:rsidRPr="001E02A2" w:rsidDel="00A4359D">
        <w:rPr>
          <w:rFonts w:eastAsia="DengXian"/>
          <w:b/>
          <w:bCs/>
          <w:lang w:val="en-US"/>
        </w:rPr>
        <w:t xml:space="preserve"> </w:t>
      </w:r>
      <w:r>
        <w:rPr>
          <w:rFonts w:eastAsia="DengXian"/>
          <w:b/>
          <w:bCs/>
          <w:lang w:val="en-US"/>
        </w:rPr>
        <w:t>provide</w:t>
      </w:r>
      <w:r w:rsidRPr="001E02A2">
        <w:rPr>
          <w:rFonts w:eastAsia="DengXian"/>
          <w:b/>
          <w:bCs/>
          <w:lang w:val="en-US"/>
        </w:rPr>
        <w:t xml:space="preserve"> </w:t>
      </w:r>
      <w:r w:rsidR="0064200B" w:rsidRPr="001E02A2">
        <w:rPr>
          <w:rFonts w:eastAsia="DengXian"/>
          <w:b/>
          <w:bCs/>
          <w:lang w:val="en-US"/>
        </w:rPr>
        <w:t>configuration flexibility since</w:t>
      </w:r>
      <w:r w:rsidR="0064200B">
        <w:rPr>
          <w:rFonts w:eastAsia="DengXian"/>
          <w:b/>
          <w:bCs/>
          <w:lang w:val="en-US"/>
        </w:rPr>
        <w:t xml:space="preserve"> t</w:t>
      </w:r>
      <w:r w:rsidR="0064200B" w:rsidRPr="004B729A">
        <w:rPr>
          <w:rFonts w:eastAsia="DengXian"/>
          <w:b/>
          <w:bCs/>
          <w:lang w:val="en-US"/>
        </w:rPr>
        <w:t>he pair of Logged and Immediate MDT configurations needs to be defined in advance by the OAM system.</w:t>
      </w:r>
    </w:p>
    <w:p w14:paraId="79A01325" w14:textId="77777777" w:rsidR="006F7107" w:rsidRPr="004B729A" w:rsidRDefault="006F7107" w:rsidP="0064200B">
      <w:pPr>
        <w:rPr>
          <w:rFonts w:eastAsia="DengXian"/>
          <w:lang w:val="en-US"/>
        </w:rPr>
      </w:pPr>
    </w:p>
    <w:p w14:paraId="18B177CB" w14:textId="0049CB65" w:rsidR="0064200B" w:rsidRPr="001D60FF" w:rsidRDefault="0064200B" w:rsidP="001D60FF">
      <w:pPr>
        <w:pStyle w:val="ListParagraph"/>
        <w:numPr>
          <w:ilvl w:val="0"/>
          <w:numId w:val="3"/>
        </w:numPr>
        <w:ind w:leftChars="0"/>
        <w:rPr>
          <w:rFonts w:eastAsia="DengXian"/>
          <w:b/>
          <w:bCs/>
          <w:lang w:val="en-US"/>
        </w:rPr>
      </w:pPr>
      <w:r w:rsidRPr="001D60FF">
        <w:rPr>
          <w:rFonts w:eastAsia="DengXian"/>
          <w:b/>
          <w:bCs/>
          <w:lang w:val="en-US"/>
        </w:rPr>
        <w:t xml:space="preserve">gNB creates the </w:t>
      </w:r>
      <w:r w:rsidR="000B7786">
        <w:rPr>
          <w:rFonts w:eastAsia="DengXian"/>
          <w:b/>
          <w:bCs/>
          <w:lang w:val="en-US"/>
        </w:rPr>
        <w:t xml:space="preserve">link </w:t>
      </w:r>
      <w:r w:rsidR="0084584B">
        <w:rPr>
          <w:rFonts w:eastAsia="DengXian"/>
          <w:b/>
          <w:bCs/>
          <w:lang w:val="en-US"/>
        </w:rPr>
        <w:t>between Logged and Immediate MDT for Continuous MDT</w:t>
      </w:r>
    </w:p>
    <w:p w14:paraId="1649F71D" w14:textId="470FF07D" w:rsidR="00B75BA3" w:rsidRDefault="0064200B" w:rsidP="0064200B">
      <w:pPr>
        <w:rPr>
          <w:rFonts w:eastAsia="DengXian"/>
          <w:lang w:val="en-US"/>
        </w:rPr>
      </w:pPr>
      <w:r>
        <w:rPr>
          <w:rFonts w:eastAsia="DengXian"/>
          <w:lang w:val="en-US"/>
        </w:rPr>
        <w:t>We think that</w:t>
      </w:r>
      <w:r w:rsidDel="000B7786">
        <w:rPr>
          <w:rFonts w:eastAsia="DengXian"/>
          <w:lang w:val="en-US"/>
        </w:rPr>
        <w:t xml:space="preserve"> </w:t>
      </w:r>
      <w:r w:rsidR="000B7786">
        <w:rPr>
          <w:rFonts w:eastAsia="DengXian"/>
          <w:lang w:val="en-US"/>
        </w:rPr>
        <w:t xml:space="preserve">linking the MDT configurations </w:t>
      </w:r>
      <w:r>
        <w:rPr>
          <w:rFonts w:eastAsia="DengXian"/>
          <w:lang w:val="en-US"/>
        </w:rPr>
        <w:t>by the gNB has merits. First, it allows OAM to configure multiple Continuous MDT Configurations for Logged or for Immediate MDT to a gNB. The gNB, can determine which Continuous Logged MDT configuration to correlate with which Continuous Immediate MDT Configuration. In this way, the gNB is enabled to select the proper Continuous MDT configurations, taking also into account the UE selected for Continuous MDT</w:t>
      </w:r>
      <w:r w:rsidR="00DF2571">
        <w:rPr>
          <w:rFonts w:eastAsia="DengXian"/>
          <w:lang w:val="en-US"/>
        </w:rPr>
        <w:t xml:space="preserve"> and their existing RR</w:t>
      </w:r>
      <w:r w:rsidR="00CF7297">
        <w:rPr>
          <w:rFonts w:eastAsia="DengXian"/>
          <w:lang w:val="en-US"/>
        </w:rPr>
        <w:t>C</w:t>
      </w:r>
      <w:r w:rsidR="00DF2571">
        <w:rPr>
          <w:rFonts w:eastAsia="DengXian"/>
          <w:lang w:val="en-US"/>
        </w:rPr>
        <w:t xml:space="preserve"> Configurations</w:t>
      </w:r>
      <w:r w:rsidR="00CF7297">
        <w:rPr>
          <w:rFonts w:eastAsia="DengXian"/>
          <w:lang w:val="en-US"/>
        </w:rPr>
        <w:t xml:space="preserve">, which </w:t>
      </w:r>
      <w:r w:rsidR="002D3A70">
        <w:rPr>
          <w:rFonts w:eastAsia="DengXian"/>
          <w:lang w:val="en-US"/>
        </w:rPr>
        <w:t xml:space="preserve">would </w:t>
      </w:r>
      <w:r w:rsidR="00CF7297">
        <w:rPr>
          <w:rFonts w:eastAsia="DengXian"/>
          <w:lang w:val="en-US"/>
        </w:rPr>
        <w:t xml:space="preserve">follow </w:t>
      </w:r>
      <w:r w:rsidR="002D3A70">
        <w:rPr>
          <w:rFonts w:eastAsia="DengXian"/>
          <w:lang w:val="en-US"/>
        </w:rPr>
        <w:t>legacy</w:t>
      </w:r>
      <w:r w:rsidR="00CF7297">
        <w:rPr>
          <w:rFonts w:eastAsia="DengXian"/>
          <w:lang w:val="en-US"/>
        </w:rPr>
        <w:t xml:space="preserve"> MDT </w:t>
      </w:r>
      <w:r w:rsidR="002D3A70">
        <w:rPr>
          <w:rFonts w:eastAsia="DengXian"/>
          <w:lang w:val="en-US"/>
        </w:rPr>
        <w:t>paradigm</w:t>
      </w:r>
      <w:r>
        <w:rPr>
          <w:rFonts w:eastAsia="DengXian"/>
          <w:lang w:val="en-US"/>
        </w:rPr>
        <w:t xml:space="preserve">. </w:t>
      </w:r>
      <w:r w:rsidR="009500D3">
        <w:rPr>
          <w:rFonts w:eastAsia="DengXian"/>
          <w:lang w:val="en-US"/>
        </w:rPr>
        <w:t>E.g.</w:t>
      </w:r>
      <w:r w:rsidR="006441CA">
        <w:rPr>
          <w:rFonts w:eastAsia="DengXian"/>
          <w:lang w:val="en-US"/>
        </w:rPr>
        <w:t xml:space="preserve"> the gNB can select optimal immediate MDT configurations for available UEs</w:t>
      </w:r>
      <w:r w:rsidR="00440FB2">
        <w:rPr>
          <w:rFonts w:eastAsia="DengXian"/>
          <w:lang w:val="en-US"/>
        </w:rPr>
        <w:t xml:space="preserve"> based on their </w:t>
      </w:r>
      <w:r w:rsidR="00490943">
        <w:rPr>
          <w:rFonts w:eastAsia="DengXian"/>
          <w:lang w:val="en-US"/>
        </w:rPr>
        <w:t>RRC Configurations</w:t>
      </w:r>
      <w:r w:rsidR="006441CA">
        <w:rPr>
          <w:rFonts w:eastAsia="DengXian"/>
          <w:lang w:val="en-US"/>
        </w:rPr>
        <w:t xml:space="preserve"> and combine </w:t>
      </w:r>
      <w:r w:rsidR="000218B1">
        <w:rPr>
          <w:rFonts w:eastAsia="DengXian"/>
          <w:lang w:val="en-US"/>
        </w:rPr>
        <w:t xml:space="preserve">it </w:t>
      </w:r>
      <w:r w:rsidR="006441CA">
        <w:rPr>
          <w:rFonts w:eastAsia="DengXian"/>
          <w:lang w:val="en-US"/>
        </w:rPr>
        <w:t xml:space="preserve">with the corresponding OAM-defined logged MDT configuration for continuous MDT. </w:t>
      </w:r>
    </w:p>
    <w:p w14:paraId="2C610C79" w14:textId="7CE64847" w:rsidR="0064200B" w:rsidRPr="00040B03" w:rsidRDefault="0064200B" w:rsidP="0064200B">
      <w:pPr>
        <w:rPr>
          <w:rFonts w:eastAsia="DengXian"/>
          <w:b/>
          <w:bCs/>
          <w:lang w:val="en-US"/>
        </w:rPr>
      </w:pPr>
      <w:r w:rsidRPr="00CA2F37">
        <w:rPr>
          <w:rFonts w:eastAsia="DengXian"/>
          <w:b/>
          <w:bCs/>
          <w:lang w:val="en-US"/>
        </w:rPr>
        <w:t>Proposal</w:t>
      </w:r>
      <w:r w:rsidR="009F58A3">
        <w:rPr>
          <w:rFonts w:eastAsia="DengXian"/>
          <w:b/>
          <w:bCs/>
          <w:lang w:val="en-US"/>
        </w:rPr>
        <w:t xml:space="preserve"> 1</w:t>
      </w:r>
      <w:r w:rsidRPr="00CA2F37">
        <w:rPr>
          <w:rFonts w:eastAsia="DengXian"/>
          <w:b/>
          <w:bCs/>
          <w:lang w:val="en-US"/>
        </w:rPr>
        <w:t>:</w:t>
      </w:r>
      <w:r w:rsidRPr="00CA2F37" w:rsidDel="003F7BCD">
        <w:rPr>
          <w:rFonts w:eastAsia="DengXian"/>
          <w:b/>
          <w:bCs/>
          <w:lang w:val="en-US"/>
        </w:rPr>
        <w:t xml:space="preserve"> </w:t>
      </w:r>
      <w:r w:rsidR="0070256C" w:rsidRPr="00B9344B">
        <w:rPr>
          <w:rFonts w:eastAsia="DengXian"/>
          <w:b/>
          <w:bCs/>
          <w:lang w:val="en-US"/>
        </w:rPr>
        <w:t>RAN3 includes as part of OAM requirement</w:t>
      </w:r>
      <w:r w:rsidR="003B1042">
        <w:rPr>
          <w:rFonts w:eastAsia="DengXian"/>
          <w:b/>
          <w:bCs/>
          <w:lang w:val="en-US"/>
        </w:rPr>
        <w:t xml:space="preserve">: </w:t>
      </w:r>
      <w:r w:rsidR="00566B64">
        <w:rPr>
          <w:rFonts w:eastAsia="DengXian"/>
          <w:b/>
          <w:bCs/>
          <w:lang w:val="en-US"/>
        </w:rPr>
        <w:t>OAM configuration enables t</w:t>
      </w:r>
      <w:r w:rsidR="00566B64" w:rsidRPr="00CA2F37">
        <w:rPr>
          <w:rFonts w:eastAsia="DengXian"/>
          <w:b/>
          <w:bCs/>
          <w:lang w:val="en-US"/>
        </w:rPr>
        <w:t xml:space="preserve">he gNB </w:t>
      </w:r>
      <w:r w:rsidR="00293584" w:rsidRPr="00CA2F37">
        <w:rPr>
          <w:rFonts w:eastAsia="DengXian"/>
          <w:b/>
          <w:bCs/>
          <w:lang w:val="en-US"/>
        </w:rPr>
        <w:t xml:space="preserve">to </w:t>
      </w:r>
      <w:r w:rsidR="004718CF" w:rsidRPr="00CA2F37">
        <w:rPr>
          <w:rFonts w:eastAsia="DengXian"/>
          <w:b/>
          <w:bCs/>
          <w:lang w:val="en-US"/>
        </w:rPr>
        <w:t xml:space="preserve">select </w:t>
      </w:r>
      <w:r w:rsidR="00BB4206" w:rsidRPr="00CA2F37">
        <w:rPr>
          <w:rFonts w:eastAsia="DengXian"/>
          <w:b/>
          <w:bCs/>
          <w:lang w:val="en-US"/>
        </w:rPr>
        <w:t xml:space="preserve">the </w:t>
      </w:r>
      <w:r w:rsidR="004718CF" w:rsidRPr="00CA2F37">
        <w:rPr>
          <w:rFonts w:eastAsia="DengXian"/>
          <w:b/>
          <w:bCs/>
          <w:lang w:val="en-US"/>
        </w:rPr>
        <w:t>optimal immediate MDT configuration</w:t>
      </w:r>
      <w:r w:rsidR="000F6BA5" w:rsidRPr="00CA2F37">
        <w:rPr>
          <w:rFonts w:eastAsia="DengXian"/>
          <w:b/>
          <w:bCs/>
          <w:lang w:val="en-US"/>
        </w:rPr>
        <w:t xml:space="preserve"> </w:t>
      </w:r>
      <w:r w:rsidR="000F6BA5" w:rsidRPr="009C4449">
        <w:rPr>
          <w:rFonts w:eastAsia="DengXian"/>
          <w:b/>
          <w:lang w:val="en-US"/>
        </w:rPr>
        <w:t>for available UEs</w:t>
      </w:r>
      <w:r w:rsidR="00A91A15" w:rsidRPr="009C4449">
        <w:rPr>
          <w:rFonts w:eastAsia="DengXian"/>
          <w:b/>
          <w:lang w:val="en-US"/>
        </w:rPr>
        <w:t xml:space="preserve">, e.g. </w:t>
      </w:r>
      <w:r w:rsidR="00296A9A">
        <w:rPr>
          <w:rFonts w:eastAsia="DengXian"/>
          <w:b/>
          <w:bCs/>
          <w:lang w:val="en-US"/>
        </w:rPr>
        <w:t xml:space="preserve">by </w:t>
      </w:r>
      <w:r w:rsidR="00A91A15" w:rsidRPr="009C4449">
        <w:rPr>
          <w:rFonts w:eastAsia="DengXian"/>
          <w:b/>
          <w:bCs/>
          <w:lang w:val="en-US"/>
        </w:rPr>
        <w:t>taking into account UE capabilities</w:t>
      </w:r>
      <w:r w:rsidR="000F6BA5" w:rsidRPr="009C4449">
        <w:rPr>
          <w:rFonts w:eastAsia="DengXian"/>
          <w:b/>
          <w:bCs/>
          <w:lang w:val="en-US"/>
        </w:rPr>
        <w:t xml:space="preserve"> and combine </w:t>
      </w:r>
      <w:r w:rsidR="00CD0CA6" w:rsidRPr="009C4449">
        <w:rPr>
          <w:rFonts w:eastAsia="DengXian"/>
          <w:b/>
          <w:bCs/>
          <w:lang w:val="en-US"/>
        </w:rPr>
        <w:t xml:space="preserve">it </w:t>
      </w:r>
      <w:r w:rsidR="000F6BA5" w:rsidRPr="009C4449">
        <w:rPr>
          <w:rFonts w:eastAsia="DengXian"/>
          <w:b/>
          <w:bCs/>
          <w:lang w:val="en-US"/>
        </w:rPr>
        <w:t>with the corresponding OAM-defined logged MDT configuration for continuous MDT</w:t>
      </w:r>
      <w:r w:rsidR="00A91A15" w:rsidRPr="009C4449">
        <w:rPr>
          <w:rFonts w:eastAsia="DengXian"/>
          <w:b/>
          <w:bCs/>
          <w:lang w:val="en-US"/>
        </w:rPr>
        <w:t>.</w:t>
      </w:r>
    </w:p>
    <w:p w14:paraId="56F769BD" w14:textId="77777777" w:rsidR="00903738" w:rsidRDefault="00903738" w:rsidP="00903738">
      <w:pPr>
        <w:rPr>
          <w:rFonts w:eastAsia="DengXian"/>
          <w:lang w:val="en-US"/>
        </w:rPr>
      </w:pPr>
      <w:r>
        <w:rPr>
          <w:rFonts w:eastAsia="DengXian"/>
          <w:lang w:val="en-US"/>
        </w:rPr>
        <w:t xml:space="preserve">A possible solution allowing this enhanced flexibility could correspond to </w:t>
      </w:r>
      <w:r w:rsidRPr="001118F1">
        <w:rPr>
          <w:rFonts w:eastAsia="DengXian"/>
          <w:lang w:val="en-US"/>
        </w:rPr>
        <w:t xml:space="preserve">mapping a given logged MDT configuration to multiple immediate MDT configurations </w:t>
      </w:r>
      <w:r>
        <w:rPr>
          <w:rFonts w:eastAsia="DengXian"/>
          <w:lang w:val="en-US"/>
        </w:rPr>
        <w:t xml:space="preserve">as follows: </w:t>
      </w:r>
    </w:p>
    <w:p w14:paraId="6CA04D9A" w14:textId="1831D91E" w:rsidR="00903738" w:rsidRPr="007D0AAA" w:rsidRDefault="00903738" w:rsidP="00903738">
      <w:pPr>
        <w:pStyle w:val="ListParagraph"/>
        <w:numPr>
          <w:ilvl w:val="0"/>
          <w:numId w:val="10"/>
        </w:numPr>
        <w:ind w:leftChars="0"/>
        <w:rPr>
          <w:rFonts w:eastAsia="DengXian"/>
          <w:lang w:val="en-US"/>
        </w:rPr>
      </w:pPr>
      <w:r w:rsidRPr="007D0AAA">
        <w:rPr>
          <w:rFonts w:eastAsia="DengXian"/>
          <w:lang w:val="en-US"/>
        </w:rPr>
        <w:t xml:space="preserve">OAM provisions immediate MDT configurations for continuous MDT </w:t>
      </w:r>
      <w:r w:rsidR="008905F6">
        <w:rPr>
          <w:rFonts w:eastAsia="DengXian"/>
          <w:lang w:val="en-US"/>
        </w:rPr>
        <w:t xml:space="preserve">each of </w:t>
      </w:r>
      <w:r w:rsidRPr="007D0AAA">
        <w:rPr>
          <w:rFonts w:eastAsia="DengXian"/>
          <w:lang w:val="en-US"/>
        </w:rPr>
        <w:t xml:space="preserve">which includes </w:t>
      </w:r>
      <w:r w:rsidR="008905F6">
        <w:rPr>
          <w:rFonts w:eastAsia="DengXian"/>
          <w:lang w:val="en-US"/>
        </w:rPr>
        <w:t xml:space="preserve">its </w:t>
      </w:r>
      <w:r w:rsidRPr="007D0AAA">
        <w:rPr>
          <w:rFonts w:eastAsia="DengXian"/>
          <w:lang w:val="en-US"/>
        </w:rPr>
        <w:t>own TR (for the immediate MDT configuration) and additionally includes the TR of the logged MDT configuration</w:t>
      </w:r>
      <w:r w:rsidR="00961919">
        <w:rPr>
          <w:rFonts w:eastAsia="DengXian"/>
          <w:lang w:val="en-US"/>
        </w:rPr>
        <w:t xml:space="preserve"> to be linked with</w:t>
      </w:r>
      <w:r w:rsidRPr="007D0AAA">
        <w:rPr>
          <w:rFonts w:eastAsia="DengXian"/>
          <w:lang w:val="en-US"/>
        </w:rPr>
        <w:t xml:space="preserve">. </w:t>
      </w:r>
    </w:p>
    <w:p w14:paraId="5CCDF3E5" w14:textId="77777777" w:rsidR="00903738" w:rsidRPr="007D0AAA" w:rsidRDefault="00903738" w:rsidP="00903738">
      <w:pPr>
        <w:pStyle w:val="ListParagraph"/>
        <w:numPr>
          <w:ilvl w:val="0"/>
          <w:numId w:val="10"/>
        </w:numPr>
        <w:ind w:leftChars="0"/>
        <w:rPr>
          <w:rFonts w:eastAsia="DengXian"/>
          <w:lang w:val="en-US"/>
        </w:rPr>
      </w:pPr>
      <w:r w:rsidRPr="007D0AAA">
        <w:rPr>
          <w:rFonts w:eastAsia="DengXian"/>
          <w:lang w:val="en-US"/>
        </w:rPr>
        <w:t xml:space="preserve">The logged MDT configuration would include only a single TR (its own). </w:t>
      </w:r>
    </w:p>
    <w:p w14:paraId="64128835" w14:textId="77777777" w:rsidR="00903738" w:rsidRDefault="00903738" w:rsidP="00903738">
      <w:pPr>
        <w:rPr>
          <w:rFonts w:eastAsia="DengXian"/>
          <w:lang w:val="en-US"/>
        </w:rPr>
      </w:pPr>
    </w:p>
    <w:p w14:paraId="65C06C28" w14:textId="4691AC37" w:rsidR="00102603" w:rsidRDefault="00C74506" w:rsidP="00903738">
      <w:pPr>
        <w:rPr>
          <w:rFonts w:eastAsia="DengXian"/>
          <w:lang w:val="en-US"/>
        </w:rPr>
      </w:pPr>
      <w:r>
        <w:rPr>
          <w:rFonts w:eastAsia="DengXian"/>
          <w:lang w:val="en-US"/>
        </w:rPr>
        <w:t xml:space="preserve">This solution </w:t>
      </w:r>
      <w:r w:rsidR="008E5DA8">
        <w:rPr>
          <w:rFonts w:eastAsia="DengXian"/>
          <w:lang w:val="en-US"/>
        </w:rPr>
        <w:t>see</w:t>
      </w:r>
      <w:r w:rsidR="009C231A">
        <w:rPr>
          <w:rFonts w:eastAsia="DengXian"/>
          <w:lang w:val="en-US"/>
        </w:rPr>
        <w:t xml:space="preserve">ms to be </w:t>
      </w:r>
      <w:r w:rsidR="002524D8">
        <w:rPr>
          <w:rFonts w:eastAsia="DengXian"/>
          <w:lang w:val="en-US"/>
        </w:rPr>
        <w:t xml:space="preserve">simple while it also </w:t>
      </w:r>
      <w:r w:rsidR="00DA7E01">
        <w:rPr>
          <w:rFonts w:eastAsia="DengXian"/>
          <w:lang w:val="en-US"/>
        </w:rPr>
        <w:t xml:space="preserve">provides </w:t>
      </w:r>
      <w:r w:rsidR="00AB6AA3">
        <w:rPr>
          <w:rFonts w:eastAsia="DengXian"/>
          <w:lang w:val="en-US"/>
        </w:rPr>
        <w:t>configuration flexibility</w:t>
      </w:r>
      <w:r w:rsidR="00730183">
        <w:rPr>
          <w:rFonts w:eastAsia="DengXian"/>
          <w:lang w:val="en-US"/>
        </w:rPr>
        <w:t xml:space="preserve"> since it allows a gNB to take into account the current RRC configuration of different UEs</w:t>
      </w:r>
      <w:r w:rsidR="00663D4A">
        <w:rPr>
          <w:rFonts w:eastAsia="DengXian"/>
          <w:lang w:val="en-US"/>
        </w:rPr>
        <w:t xml:space="preserve"> and </w:t>
      </w:r>
      <w:r w:rsidR="00E44A72">
        <w:rPr>
          <w:rFonts w:eastAsia="DengXian"/>
          <w:lang w:val="en-US"/>
        </w:rPr>
        <w:t xml:space="preserve">use </w:t>
      </w:r>
      <w:r w:rsidR="00E608ED">
        <w:rPr>
          <w:rFonts w:eastAsia="DengXian"/>
          <w:lang w:val="en-US"/>
        </w:rPr>
        <w:t>it</w:t>
      </w:r>
      <w:r w:rsidR="008A0D37">
        <w:rPr>
          <w:rFonts w:eastAsia="DengXian"/>
          <w:lang w:val="en-US"/>
        </w:rPr>
        <w:t xml:space="preserve"> </w:t>
      </w:r>
      <w:r w:rsidR="000F28D5">
        <w:rPr>
          <w:rFonts w:eastAsia="DengXian"/>
          <w:lang w:val="en-US"/>
        </w:rPr>
        <w:t>for UE selection</w:t>
      </w:r>
      <w:r w:rsidR="00663D4A">
        <w:rPr>
          <w:rFonts w:eastAsia="DengXian"/>
          <w:lang w:val="en-US"/>
        </w:rPr>
        <w:t>.</w:t>
      </w:r>
      <w:r>
        <w:rPr>
          <w:rFonts w:eastAsia="DengXian"/>
          <w:lang w:val="en-US"/>
        </w:rPr>
        <w:t xml:space="preserve"> </w:t>
      </w:r>
      <w:r w:rsidR="00663D4A">
        <w:rPr>
          <w:rFonts w:eastAsia="DengXian"/>
          <w:lang w:val="en-US"/>
        </w:rPr>
        <w:t>W</w:t>
      </w:r>
      <w:r w:rsidR="002C6434">
        <w:rPr>
          <w:rFonts w:eastAsia="DengXian"/>
          <w:lang w:val="en-US"/>
        </w:rPr>
        <w:t>e</w:t>
      </w:r>
      <w:r w:rsidR="00E608ED">
        <w:rPr>
          <w:rFonts w:eastAsia="DengXian"/>
          <w:lang w:val="en-US"/>
        </w:rPr>
        <w:t>,</w:t>
      </w:r>
      <w:r w:rsidR="005B5420">
        <w:rPr>
          <w:rFonts w:eastAsia="DengXian"/>
          <w:lang w:val="en-US"/>
        </w:rPr>
        <w:t xml:space="preserve"> therefore</w:t>
      </w:r>
      <w:r w:rsidR="00E608ED">
        <w:rPr>
          <w:rFonts w:eastAsia="DengXian"/>
          <w:lang w:val="en-US"/>
        </w:rPr>
        <w:t>,</w:t>
      </w:r>
      <w:r w:rsidR="002C6434">
        <w:rPr>
          <w:rFonts w:eastAsia="DengXian"/>
          <w:lang w:val="en-US"/>
        </w:rPr>
        <w:t xml:space="preserve"> propose that </w:t>
      </w:r>
      <w:r w:rsidR="00FF3730">
        <w:rPr>
          <w:rFonts w:eastAsia="DengXian"/>
          <w:lang w:val="en-US"/>
        </w:rPr>
        <w:t xml:space="preserve">RAN3 includes </w:t>
      </w:r>
      <w:r>
        <w:rPr>
          <w:rFonts w:eastAsia="DengXian"/>
          <w:lang w:val="en-US"/>
        </w:rPr>
        <w:t>it as part of OAM requirements</w:t>
      </w:r>
      <w:r w:rsidR="00102603">
        <w:rPr>
          <w:rFonts w:eastAsia="DengXian"/>
          <w:lang w:val="en-US"/>
        </w:rPr>
        <w:t>.</w:t>
      </w:r>
    </w:p>
    <w:p w14:paraId="7EB70DAB" w14:textId="6A9A4556" w:rsidR="00586973" w:rsidRPr="009F4074" w:rsidRDefault="00102603" w:rsidP="00903738">
      <w:pPr>
        <w:rPr>
          <w:rFonts w:eastAsia="DengXian"/>
          <w:b/>
          <w:bCs/>
          <w:lang w:val="en-US"/>
        </w:rPr>
      </w:pPr>
      <w:r w:rsidRPr="009F4074">
        <w:rPr>
          <w:rFonts w:eastAsia="DengXian"/>
          <w:b/>
          <w:bCs/>
          <w:lang w:val="en-US"/>
        </w:rPr>
        <w:t>Proposal</w:t>
      </w:r>
      <w:r w:rsidR="00BF3A3A">
        <w:rPr>
          <w:rFonts w:eastAsia="DengXian"/>
          <w:b/>
          <w:bCs/>
          <w:lang w:val="en-US"/>
        </w:rPr>
        <w:t xml:space="preserve"> 2</w:t>
      </w:r>
      <w:r w:rsidRPr="009F4074">
        <w:rPr>
          <w:rFonts w:eastAsia="DengXian"/>
          <w:b/>
          <w:bCs/>
          <w:lang w:val="en-US"/>
        </w:rPr>
        <w:t xml:space="preserve">: </w:t>
      </w:r>
      <w:r w:rsidR="00EF241E" w:rsidRPr="009F4074">
        <w:rPr>
          <w:rFonts w:eastAsia="DengXian"/>
          <w:b/>
          <w:bCs/>
          <w:lang w:val="en-US"/>
        </w:rPr>
        <w:t>RAN3 includes as part of OAM requirements</w:t>
      </w:r>
      <w:r w:rsidR="00505208">
        <w:rPr>
          <w:rFonts w:eastAsia="DengXian"/>
          <w:b/>
          <w:bCs/>
          <w:lang w:val="en-US"/>
        </w:rPr>
        <w:t>:</w:t>
      </w:r>
      <w:r w:rsidR="00EF241E" w:rsidRPr="009F4074">
        <w:rPr>
          <w:rFonts w:eastAsia="DengXian"/>
          <w:b/>
          <w:bCs/>
          <w:lang w:val="en-US"/>
        </w:rPr>
        <w:t xml:space="preserve"> </w:t>
      </w:r>
      <w:r w:rsidR="00204015" w:rsidRPr="009F4074">
        <w:rPr>
          <w:rFonts w:eastAsia="DengXian"/>
          <w:b/>
          <w:bCs/>
          <w:lang w:val="en-US"/>
        </w:rPr>
        <w:t xml:space="preserve">OAM provisions immediate MDT configurations for continuous MDT </w:t>
      </w:r>
      <w:r w:rsidR="00E37800">
        <w:rPr>
          <w:rFonts w:eastAsia="DengXian"/>
          <w:b/>
          <w:bCs/>
          <w:lang w:val="en-US"/>
        </w:rPr>
        <w:t>each of which includes its</w:t>
      </w:r>
      <w:r w:rsidR="00204015" w:rsidRPr="009F4074">
        <w:rPr>
          <w:rFonts w:eastAsia="DengXian"/>
          <w:b/>
          <w:bCs/>
          <w:lang w:val="en-US"/>
        </w:rPr>
        <w:t xml:space="preserve"> own TR (for the immediate MDT configuration) and additionally </w:t>
      </w:r>
      <w:r w:rsidR="00DD61A8">
        <w:rPr>
          <w:rFonts w:eastAsia="DengXian"/>
          <w:b/>
          <w:bCs/>
          <w:lang w:val="en-US"/>
        </w:rPr>
        <w:t xml:space="preserve">the </w:t>
      </w:r>
      <w:r w:rsidR="00204015" w:rsidRPr="009F4074">
        <w:rPr>
          <w:rFonts w:eastAsia="DengXian"/>
          <w:b/>
          <w:bCs/>
          <w:lang w:val="en-US"/>
        </w:rPr>
        <w:t>includes the TR of the corresponding logged MDT configuration</w:t>
      </w:r>
      <w:r w:rsidR="00663D4A">
        <w:rPr>
          <w:rFonts w:eastAsia="DengXian"/>
          <w:b/>
          <w:bCs/>
          <w:lang w:val="en-US"/>
        </w:rPr>
        <w:t xml:space="preserve"> to </w:t>
      </w:r>
      <w:r w:rsidR="006B7505">
        <w:rPr>
          <w:rFonts w:eastAsia="DengXian"/>
          <w:b/>
          <w:bCs/>
          <w:lang w:val="en-US"/>
        </w:rPr>
        <w:t>which</w:t>
      </w:r>
      <w:r w:rsidR="00663D4A">
        <w:rPr>
          <w:rFonts w:eastAsia="DengXian"/>
          <w:b/>
          <w:bCs/>
          <w:lang w:val="en-US"/>
        </w:rPr>
        <w:t xml:space="preserve"> </w:t>
      </w:r>
      <w:r w:rsidR="007D2BE6">
        <w:rPr>
          <w:rFonts w:eastAsia="DengXian"/>
          <w:b/>
          <w:bCs/>
          <w:lang w:val="en-US"/>
        </w:rPr>
        <w:t>it is</w:t>
      </w:r>
      <w:r w:rsidR="00663D4A">
        <w:rPr>
          <w:rFonts w:eastAsia="DengXian"/>
          <w:b/>
          <w:bCs/>
          <w:lang w:val="en-US"/>
        </w:rPr>
        <w:t xml:space="preserve"> linked</w:t>
      </w:r>
      <w:r w:rsidR="00AF2FB1" w:rsidRPr="009F4074">
        <w:rPr>
          <w:rFonts w:eastAsia="DengXian"/>
          <w:b/>
          <w:bCs/>
          <w:lang w:val="en-US"/>
        </w:rPr>
        <w:t>.</w:t>
      </w:r>
      <w:r w:rsidR="00204015" w:rsidRPr="009F4074">
        <w:rPr>
          <w:rFonts w:eastAsia="DengXian"/>
          <w:b/>
          <w:bCs/>
          <w:lang w:val="en-US"/>
        </w:rPr>
        <w:t xml:space="preserve"> </w:t>
      </w:r>
      <w:r w:rsidR="00FF3730" w:rsidRPr="009F4074">
        <w:rPr>
          <w:rFonts w:eastAsia="DengXian"/>
          <w:b/>
          <w:bCs/>
          <w:lang w:val="en-US"/>
        </w:rPr>
        <w:t xml:space="preserve"> </w:t>
      </w:r>
      <w:r w:rsidR="002C6434" w:rsidRPr="009F4074">
        <w:rPr>
          <w:rFonts w:eastAsia="DengXian"/>
          <w:b/>
          <w:bCs/>
          <w:lang w:val="en-US"/>
        </w:rPr>
        <w:t xml:space="preserve"> </w:t>
      </w:r>
    </w:p>
    <w:p w14:paraId="3600484C" w14:textId="0FA35BD3" w:rsidR="00903738" w:rsidRDefault="00903738" w:rsidP="00903738">
      <w:pPr>
        <w:rPr>
          <w:rFonts w:eastAsia="DengXian"/>
          <w:lang w:val="en-US"/>
        </w:rPr>
      </w:pPr>
      <w:r>
        <w:rPr>
          <w:rFonts w:eastAsia="DengXian"/>
          <w:lang w:val="en-US"/>
        </w:rPr>
        <w:t xml:space="preserve">When it comes to reporting of the continuous MDT measurements, the NG-RAN would then report logged MDT </w:t>
      </w:r>
      <w:r w:rsidR="00C56C3C">
        <w:rPr>
          <w:rFonts w:eastAsia="DengXian"/>
          <w:lang w:val="en-US"/>
        </w:rPr>
        <w:t xml:space="preserve">reports </w:t>
      </w:r>
      <w:r>
        <w:rPr>
          <w:rFonts w:eastAsia="DengXian"/>
          <w:lang w:val="en-US"/>
        </w:rPr>
        <w:t>to the TCE as per today (using TR/TRSR for logged MDT). Trace records for immediate MDT would include both the immediate MDT TR/TRSR (in order to identify the immediate MDT configuration) as well as the logged MDT TR/TRSR (for correlation).</w:t>
      </w:r>
      <w:r w:rsidR="00DF7A1F">
        <w:rPr>
          <w:rFonts w:eastAsia="DengXian"/>
          <w:lang w:val="en-US"/>
        </w:rPr>
        <w:t xml:space="preserve"> </w:t>
      </w:r>
    </w:p>
    <w:p w14:paraId="1888C9F7" w14:textId="4B7220D3" w:rsidR="0096059F" w:rsidRPr="009F4074" w:rsidRDefault="0096059F" w:rsidP="00903738">
      <w:pPr>
        <w:rPr>
          <w:rFonts w:eastAsia="DengXian"/>
          <w:b/>
          <w:bCs/>
          <w:lang w:val="en-US"/>
        </w:rPr>
      </w:pPr>
      <w:r w:rsidRPr="009F4074">
        <w:rPr>
          <w:rFonts w:eastAsia="DengXian"/>
          <w:b/>
          <w:bCs/>
          <w:lang w:val="en-US"/>
        </w:rPr>
        <w:lastRenderedPageBreak/>
        <w:t>Proposal</w:t>
      </w:r>
      <w:r w:rsidR="00B6346F">
        <w:rPr>
          <w:rFonts w:eastAsia="DengXian"/>
          <w:b/>
          <w:bCs/>
          <w:lang w:val="en-US"/>
        </w:rPr>
        <w:t xml:space="preserve"> 3</w:t>
      </w:r>
      <w:r w:rsidRPr="009F4074">
        <w:rPr>
          <w:rFonts w:eastAsia="DengXian"/>
          <w:b/>
          <w:bCs/>
          <w:lang w:val="en-US"/>
        </w:rPr>
        <w:t xml:space="preserve">: RAN3 includes as part of </w:t>
      </w:r>
      <w:r w:rsidR="00B2659C" w:rsidRPr="009F4074">
        <w:rPr>
          <w:rFonts w:eastAsia="DengXian"/>
          <w:b/>
          <w:bCs/>
          <w:lang w:val="en-US"/>
        </w:rPr>
        <w:t>OAM requirements</w:t>
      </w:r>
      <w:r w:rsidR="00A54023" w:rsidRPr="009F4074">
        <w:rPr>
          <w:rFonts w:eastAsia="DengXian"/>
          <w:b/>
          <w:bCs/>
          <w:lang w:val="en-US"/>
        </w:rPr>
        <w:t>: T</w:t>
      </w:r>
      <w:r w:rsidR="00D15A21" w:rsidRPr="009F4074">
        <w:rPr>
          <w:rFonts w:eastAsia="DengXian"/>
          <w:b/>
          <w:bCs/>
          <w:lang w:val="en-US"/>
        </w:rPr>
        <w:t xml:space="preserve">race records for immediate MDT include both the immediate MDT TR/TRSR (in order to identify the immediate MDT configuration) as well as the logged MDT TR/TRSR (for correlation). </w:t>
      </w:r>
    </w:p>
    <w:p w14:paraId="22284225" w14:textId="2146B4BC" w:rsidR="0064200B" w:rsidRDefault="0064200B" w:rsidP="0064200B">
      <w:pPr>
        <w:rPr>
          <w:rFonts w:eastAsia="DengXian"/>
          <w:lang w:val="en-US"/>
        </w:rPr>
      </w:pPr>
      <w:r>
        <w:rPr>
          <w:rFonts w:eastAsia="DengXian"/>
          <w:lang w:val="en-US"/>
        </w:rPr>
        <w:t xml:space="preserve">A gNB could know </w:t>
      </w:r>
      <w:r w:rsidR="00CA2F37">
        <w:rPr>
          <w:rFonts w:eastAsia="DengXian"/>
          <w:lang w:val="en-US"/>
        </w:rPr>
        <w:t>which</w:t>
      </w:r>
      <w:r>
        <w:rPr>
          <w:rFonts w:eastAsia="DengXian"/>
          <w:lang w:val="en-US"/>
        </w:rPr>
        <w:t xml:space="preserve"> configurations are for Continuous MDT through the allocated range of TRs for example or through another flag</w:t>
      </w:r>
      <w:r w:rsidR="00FC59DA">
        <w:rPr>
          <w:rFonts w:eastAsia="DengXian"/>
          <w:lang w:val="en-US"/>
        </w:rPr>
        <w:t xml:space="preserve"> or attribute</w:t>
      </w:r>
      <w:r>
        <w:rPr>
          <w:rFonts w:eastAsia="DengXian"/>
          <w:lang w:val="en-US"/>
        </w:rPr>
        <w:t xml:space="preserve"> introduced by OAM. This aspect is up to SA5 to determine.</w:t>
      </w:r>
    </w:p>
    <w:p w14:paraId="7D7E4427" w14:textId="4CF04555" w:rsidR="0064200B" w:rsidRDefault="0064200B" w:rsidP="0064200B">
      <w:pPr>
        <w:rPr>
          <w:rFonts w:eastAsia="DengXian"/>
          <w:b/>
          <w:bCs/>
          <w:lang w:val="en-US"/>
        </w:rPr>
      </w:pPr>
      <w:r w:rsidRPr="004B729A">
        <w:rPr>
          <w:rFonts w:eastAsia="DengXian"/>
          <w:b/>
          <w:bCs/>
          <w:lang w:val="en-US"/>
        </w:rPr>
        <w:t>Proposal</w:t>
      </w:r>
      <w:r w:rsidR="00B6346F">
        <w:rPr>
          <w:rFonts w:eastAsia="DengXian"/>
          <w:b/>
          <w:bCs/>
          <w:lang w:val="en-US"/>
        </w:rPr>
        <w:t xml:space="preserve"> 4</w:t>
      </w:r>
      <w:r w:rsidRPr="004B729A">
        <w:rPr>
          <w:rFonts w:eastAsia="DengXian"/>
          <w:b/>
          <w:bCs/>
          <w:lang w:val="en-US"/>
        </w:rPr>
        <w:t xml:space="preserve">: </w:t>
      </w:r>
      <w:r w:rsidR="003E6016" w:rsidRPr="00B9344B">
        <w:rPr>
          <w:rFonts w:eastAsia="DengXian"/>
          <w:b/>
          <w:bCs/>
          <w:lang w:val="en-US"/>
        </w:rPr>
        <w:t xml:space="preserve">RAN3 includes as part of OAM requirements: </w:t>
      </w:r>
      <w:r w:rsidR="00624F01">
        <w:rPr>
          <w:rFonts w:eastAsia="DengXian"/>
          <w:b/>
          <w:bCs/>
          <w:lang w:val="en-US"/>
        </w:rPr>
        <w:t>The</w:t>
      </w:r>
      <w:r w:rsidR="00624F01" w:rsidRPr="004B729A">
        <w:rPr>
          <w:rFonts w:eastAsia="DengXian"/>
          <w:b/>
          <w:bCs/>
          <w:lang w:val="en-US"/>
        </w:rPr>
        <w:t xml:space="preserve"> </w:t>
      </w:r>
      <w:r w:rsidRPr="004B729A">
        <w:rPr>
          <w:rFonts w:eastAsia="DengXian"/>
          <w:b/>
          <w:bCs/>
          <w:lang w:val="en-US"/>
        </w:rPr>
        <w:t xml:space="preserve">OAM </w:t>
      </w:r>
      <w:r w:rsidR="00624F01">
        <w:rPr>
          <w:rFonts w:eastAsia="DengXian"/>
          <w:b/>
          <w:bCs/>
          <w:lang w:val="en-US"/>
        </w:rPr>
        <w:t>configuration enables the gNB to determine that</w:t>
      </w:r>
      <w:r w:rsidRPr="004B729A">
        <w:rPr>
          <w:rFonts w:eastAsia="DengXian"/>
          <w:b/>
          <w:bCs/>
          <w:lang w:val="en-US"/>
        </w:rPr>
        <w:t xml:space="preserve"> an MDT Configuration (Logged or Immediate MDT) is for Continuous MDT.</w:t>
      </w:r>
    </w:p>
    <w:p w14:paraId="118C3528" w14:textId="5A99B581" w:rsidR="00EF72B5" w:rsidRDefault="0070405C" w:rsidP="0064200B">
      <w:pPr>
        <w:rPr>
          <w:rFonts w:eastAsia="DengXian"/>
          <w:lang w:val="en-US"/>
        </w:rPr>
      </w:pPr>
      <w:r>
        <w:rPr>
          <w:rFonts w:eastAsia="DengXian"/>
          <w:lang w:val="en-US"/>
        </w:rPr>
        <w:t>In our view, a</w:t>
      </w:r>
      <w:r w:rsidRPr="0070405C">
        <w:rPr>
          <w:rFonts w:eastAsia="DengXian"/>
          <w:lang w:val="en-US"/>
        </w:rPr>
        <w:t xml:space="preserve">nother </w:t>
      </w:r>
      <w:r w:rsidR="00B24E37">
        <w:rPr>
          <w:rFonts w:eastAsia="DengXian"/>
          <w:lang w:val="en-US"/>
        </w:rPr>
        <w:t xml:space="preserve">important </w:t>
      </w:r>
      <w:r w:rsidRPr="0070405C">
        <w:rPr>
          <w:rFonts w:eastAsia="DengXian"/>
          <w:lang w:val="en-US"/>
        </w:rPr>
        <w:t>configuration</w:t>
      </w:r>
      <w:r>
        <w:rPr>
          <w:rFonts w:eastAsia="DengXian"/>
          <w:lang w:val="en-US"/>
        </w:rPr>
        <w:t xml:space="preserve"> requirement relates to </w:t>
      </w:r>
      <w:r w:rsidR="00F11FC8">
        <w:rPr>
          <w:rFonts w:eastAsia="DengXian"/>
          <w:lang w:val="en-US"/>
        </w:rPr>
        <w:t>determin</w:t>
      </w:r>
      <w:r w:rsidR="00EA08E0">
        <w:rPr>
          <w:rFonts w:eastAsia="DengXian"/>
          <w:lang w:val="en-US"/>
        </w:rPr>
        <w:t>ing</w:t>
      </w:r>
      <w:r w:rsidR="00F11FC8">
        <w:rPr>
          <w:rFonts w:eastAsia="DengXian"/>
          <w:lang w:val="en-US"/>
        </w:rPr>
        <w:t xml:space="preserve"> the allowed </w:t>
      </w:r>
      <w:r w:rsidR="00CA421D">
        <w:rPr>
          <w:rFonts w:eastAsia="DengXian"/>
          <w:lang w:val="en-US"/>
        </w:rPr>
        <w:t>Area Scope</w:t>
      </w:r>
      <w:r w:rsidR="00A568CA">
        <w:rPr>
          <w:rFonts w:eastAsia="DengXian"/>
          <w:lang w:val="en-US"/>
        </w:rPr>
        <w:t xml:space="preserve"> for </w:t>
      </w:r>
      <w:r w:rsidR="001072B1">
        <w:rPr>
          <w:rFonts w:eastAsia="DengXian"/>
          <w:lang w:val="en-US"/>
        </w:rPr>
        <w:t>Continuous MDT</w:t>
      </w:r>
      <w:r w:rsidR="00CA421D">
        <w:rPr>
          <w:rFonts w:eastAsia="DengXian"/>
          <w:lang w:val="en-US"/>
        </w:rPr>
        <w:t xml:space="preserve">, namely the </w:t>
      </w:r>
      <w:r w:rsidR="005C3120">
        <w:rPr>
          <w:rFonts w:eastAsia="DengXian"/>
          <w:lang w:val="en-US"/>
        </w:rPr>
        <w:t>area</w:t>
      </w:r>
      <w:r w:rsidR="000F399B">
        <w:rPr>
          <w:rFonts w:eastAsia="DengXian"/>
          <w:lang w:val="en-US"/>
        </w:rPr>
        <w:t xml:space="preserve"> </w:t>
      </w:r>
      <w:r w:rsidR="007B11CA">
        <w:rPr>
          <w:rFonts w:eastAsia="DengXian"/>
          <w:lang w:val="en-US"/>
        </w:rPr>
        <w:t>in which a given</w:t>
      </w:r>
      <w:r w:rsidR="00CA421D">
        <w:rPr>
          <w:rFonts w:eastAsia="DengXian"/>
          <w:lang w:val="en-US"/>
        </w:rPr>
        <w:t xml:space="preserve"> Continuous MDT </w:t>
      </w:r>
      <w:r w:rsidR="005E618A">
        <w:rPr>
          <w:rFonts w:eastAsia="DengXian"/>
          <w:lang w:val="en-US"/>
        </w:rPr>
        <w:t>sess</w:t>
      </w:r>
      <w:r w:rsidR="004B4805">
        <w:rPr>
          <w:rFonts w:eastAsia="DengXian"/>
          <w:lang w:val="en-US"/>
        </w:rPr>
        <w:t xml:space="preserve">ion may collect </w:t>
      </w:r>
      <w:r w:rsidR="00CA421D">
        <w:rPr>
          <w:rFonts w:eastAsia="DengXian"/>
          <w:lang w:val="en-US"/>
        </w:rPr>
        <w:t>data</w:t>
      </w:r>
      <w:r w:rsidR="00132D23">
        <w:rPr>
          <w:rFonts w:eastAsia="DengXian"/>
          <w:lang w:val="en-US"/>
        </w:rPr>
        <w:t xml:space="preserve">. In management-based </w:t>
      </w:r>
      <w:r w:rsidR="00A26C0C">
        <w:rPr>
          <w:rFonts w:eastAsia="DengXian"/>
          <w:lang w:val="en-US"/>
        </w:rPr>
        <w:t xml:space="preserve">logged </w:t>
      </w:r>
      <w:r w:rsidR="00132D23">
        <w:rPr>
          <w:rFonts w:eastAsia="DengXian"/>
          <w:lang w:val="en-US"/>
        </w:rPr>
        <w:t xml:space="preserve">MDT the area scope may be very large and may span the whole PLMN. </w:t>
      </w:r>
      <w:r w:rsidR="00487D01">
        <w:rPr>
          <w:rFonts w:eastAsia="DengXian"/>
          <w:lang w:val="en-US"/>
        </w:rPr>
        <w:t xml:space="preserve">This mechanism </w:t>
      </w:r>
      <w:r w:rsidR="009D7E1E">
        <w:rPr>
          <w:rFonts w:eastAsia="DengXian"/>
          <w:lang w:val="en-US"/>
        </w:rPr>
        <w:t xml:space="preserve">has the important advantage of </w:t>
      </w:r>
      <w:r w:rsidR="008573E9">
        <w:rPr>
          <w:rFonts w:eastAsia="DengXian"/>
          <w:lang w:val="en-US"/>
        </w:rPr>
        <w:t xml:space="preserve">enabling </w:t>
      </w:r>
      <w:r w:rsidR="00AC18AA">
        <w:rPr>
          <w:rFonts w:eastAsia="DengXian"/>
          <w:lang w:val="en-US"/>
        </w:rPr>
        <w:t>MDT measurement</w:t>
      </w:r>
      <w:r w:rsidR="00301D32">
        <w:rPr>
          <w:rFonts w:eastAsia="DengXian"/>
          <w:lang w:val="en-US"/>
        </w:rPr>
        <w:t xml:space="preserve"> collection</w:t>
      </w:r>
      <w:r w:rsidR="00AC18AA">
        <w:rPr>
          <w:rFonts w:eastAsia="DengXian"/>
          <w:lang w:val="en-US"/>
        </w:rPr>
        <w:t xml:space="preserve"> from any idle mode UE without any bias linked to </w:t>
      </w:r>
      <w:r w:rsidR="005249C8">
        <w:rPr>
          <w:rFonts w:eastAsia="DengXian"/>
          <w:lang w:val="en-US"/>
        </w:rPr>
        <w:t xml:space="preserve">the </w:t>
      </w:r>
      <w:r w:rsidR="00D26A6A">
        <w:rPr>
          <w:rFonts w:eastAsia="DengXian"/>
          <w:lang w:val="en-US"/>
        </w:rPr>
        <w:t xml:space="preserve">UE </w:t>
      </w:r>
      <w:r w:rsidR="005249C8">
        <w:rPr>
          <w:rFonts w:eastAsia="DengXian"/>
          <w:lang w:val="en-US"/>
        </w:rPr>
        <w:t>mobility pattern.</w:t>
      </w:r>
      <w:r w:rsidR="00301D32">
        <w:rPr>
          <w:rFonts w:eastAsia="DengXian"/>
          <w:lang w:val="en-US"/>
        </w:rPr>
        <w:t xml:space="preserve"> </w:t>
      </w:r>
      <w:r w:rsidR="00023F62">
        <w:rPr>
          <w:rFonts w:eastAsia="DengXian"/>
          <w:lang w:val="en-US"/>
        </w:rPr>
        <w:t>Absence of such bias is of course</w:t>
      </w:r>
      <w:r w:rsidR="00096614">
        <w:rPr>
          <w:rFonts w:eastAsia="DengXian"/>
          <w:lang w:val="en-US"/>
        </w:rPr>
        <w:t xml:space="preserve"> an</w:t>
      </w:r>
      <w:r w:rsidR="00023F62">
        <w:rPr>
          <w:rFonts w:eastAsia="DengXian"/>
          <w:lang w:val="en-US"/>
        </w:rPr>
        <w:t xml:space="preserve"> important</w:t>
      </w:r>
      <w:r w:rsidR="00096614">
        <w:rPr>
          <w:rFonts w:eastAsia="DengXian"/>
          <w:lang w:val="en-US"/>
        </w:rPr>
        <w:t xml:space="preserve"> element</w:t>
      </w:r>
      <w:r w:rsidR="00023F62">
        <w:rPr>
          <w:rFonts w:eastAsia="DengXian"/>
          <w:lang w:val="en-US"/>
        </w:rPr>
        <w:t xml:space="preserve"> </w:t>
      </w:r>
      <w:r w:rsidR="0059179F">
        <w:rPr>
          <w:rFonts w:eastAsia="DengXian"/>
          <w:lang w:val="en-US"/>
        </w:rPr>
        <w:t>also</w:t>
      </w:r>
      <w:r w:rsidR="00096614">
        <w:rPr>
          <w:rFonts w:eastAsia="DengXian"/>
          <w:lang w:val="en-US"/>
        </w:rPr>
        <w:t xml:space="preserve"> for Data Collection for AI/ML Training and therefore,</w:t>
      </w:r>
      <w:r w:rsidR="00073F0A">
        <w:rPr>
          <w:rFonts w:eastAsia="DengXian"/>
          <w:lang w:val="en-US"/>
        </w:rPr>
        <w:t xml:space="preserve"> also</w:t>
      </w:r>
      <w:r w:rsidR="0059179F">
        <w:rPr>
          <w:rFonts w:eastAsia="DengXian"/>
          <w:lang w:val="en-US"/>
        </w:rPr>
        <w:t xml:space="preserve"> </w:t>
      </w:r>
      <w:r w:rsidR="00023F62">
        <w:rPr>
          <w:rFonts w:eastAsia="DengXian"/>
          <w:lang w:val="en-US"/>
        </w:rPr>
        <w:t xml:space="preserve">for </w:t>
      </w:r>
      <w:r w:rsidR="00EF72B5">
        <w:rPr>
          <w:rFonts w:eastAsia="DengXian"/>
          <w:lang w:val="en-US"/>
        </w:rPr>
        <w:t>continuous MDT measurement collection.</w:t>
      </w:r>
    </w:p>
    <w:p w14:paraId="72B65647" w14:textId="66444F51" w:rsidR="00EF72B5" w:rsidRPr="00EA08E0" w:rsidRDefault="00A8777C" w:rsidP="0064200B">
      <w:pPr>
        <w:rPr>
          <w:rFonts w:eastAsia="DengXian"/>
          <w:b/>
          <w:bCs/>
          <w:lang w:val="en-US"/>
        </w:rPr>
      </w:pPr>
      <w:r w:rsidRPr="00EA08E0">
        <w:rPr>
          <w:rFonts w:eastAsia="DengXian"/>
          <w:b/>
          <w:bCs/>
          <w:lang w:val="en-US"/>
        </w:rPr>
        <w:t>Proposal</w:t>
      </w:r>
      <w:r w:rsidR="00646695">
        <w:rPr>
          <w:rFonts w:eastAsia="DengXian"/>
          <w:b/>
          <w:bCs/>
          <w:lang w:val="en-US"/>
        </w:rPr>
        <w:t xml:space="preserve"> 5</w:t>
      </w:r>
      <w:r w:rsidRPr="00EA08E0">
        <w:rPr>
          <w:rFonts w:eastAsia="DengXian"/>
          <w:b/>
          <w:bCs/>
          <w:lang w:val="en-US"/>
        </w:rPr>
        <w:t xml:space="preserve">: </w:t>
      </w:r>
      <w:r w:rsidR="00C10263" w:rsidRPr="00B9344B">
        <w:rPr>
          <w:rFonts w:eastAsia="DengXian"/>
          <w:b/>
          <w:bCs/>
          <w:lang w:val="en-US"/>
        </w:rPr>
        <w:t xml:space="preserve">RAN3 includes as part of OAM requirements: </w:t>
      </w:r>
      <w:r w:rsidR="000E0648" w:rsidRPr="000E0648">
        <w:rPr>
          <w:rFonts w:eastAsia="DengXian"/>
          <w:b/>
          <w:bCs/>
          <w:lang w:val="en-US"/>
        </w:rPr>
        <w:t xml:space="preserve">Continuous MDT uses the same Area Scope parameter definition as legacy MDT, and in case of absence of Area Scope parameter the Continuous MDT session is applicable within the entire PLMN. </w:t>
      </w:r>
    </w:p>
    <w:p w14:paraId="2C1DE045" w14:textId="65A3CCBC" w:rsidR="000D62A8" w:rsidRDefault="00C85273" w:rsidP="0064200B">
      <w:pPr>
        <w:rPr>
          <w:rFonts w:eastAsia="DengXian"/>
          <w:lang w:val="en-US"/>
        </w:rPr>
      </w:pPr>
      <w:r>
        <w:rPr>
          <w:rFonts w:eastAsia="DengXian"/>
          <w:lang w:val="en-US"/>
        </w:rPr>
        <w:t xml:space="preserve">However, </w:t>
      </w:r>
      <w:r w:rsidR="006C316E">
        <w:rPr>
          <w:rFonts w:eastAsia="DengXian"/>
          <w:lang w:val="en-US"/>
        </w:rPr>
        <w:t>the legacy MDT framework</w:t>
      </w:r>
      <w:r w:rsidR="009F0906">
        <w:rPr>
          <w:rFonts w:eastAsia="DengXian"/>
          <w:lang w:val="en-US"/>
        </w:rPr>
        <w:t xml:space="preserve"> doesn’t </w:t>
      </w:r>
      <w:r w:rsidR="00AE222D">
        <w:rPr>
          <w:rFonts w:eastAsia="DengXian"/>
          <w:lang w:val="en-US"/>
        </w:rPr>
        <w:t xml:space="preserve">require </w:t>
      </w:r>
      <w:r w:rsidR="00BF3933">
        <w:rPr>
          <w:rFonts w:eastAsia="DengXian"/>
          <w:lang w:val="en-US"/>
        </w:rPr>
        <w:t>the OAM system to provision</w:t>
      </w:r>
      <w:r w:rsidR="0015442E">
        <w:rPr>
          <w:rFonts w:eastAsia="DengXian"/>
          <w:lang w:val="en-US"/>
        </w:rPr>
        <w:t xml:space="preserve"> </w:t>
      </w:r>
      <w:r w:rsidR="004660BD">
        <w:rPr>
          <w:rFonts w:eastAsia="DengXian"/>
          <w:lang w:val="en-US"/>
        </w:rPr>
        <w:t xml:space="preserve">management-based logged MDT configuration in all </w:t>
      </w:r>
      <w:r w:rsidR="00DE4631">
        <w:rPr>
          <w:rFonts w:eastAsia="DengXian"/>
          <w:lang w:val="en-US"/>
        </w:rPr>
        <w:t xml:space="preserve">gNBs </w:t>
      </w:r>
      <w:r w:rsidR="004E28CC">
        <w:rPr>
          <w:rFonts w:eastAsia="DengXian"/>
          <w:lang w:val="en-US"/>
        </w:rPr>
        <w:t xml:space="preserve">that </w:t>
      </w:r>
      <w:r w:rsidR="00F24C10">
        <w:rPr>
          <w:rFonts w:eastAsia="DengXian"/>
          <w:lang w:val="en-US"/>
        </w:rPr>
        <w:t xml:space="preserve">serve cells </w:t>
      </w:r>
      <w:r w:rsidR="002A0884">
        <w:rPr>
          <w:rFonts w:eastAsia="DengXian"/>
          <w:lang w:val="en-US"/>
        </w:rPr>
        <w:t xml:space="preserve">located </w:t>
      </w:r>
      <w:r w:rsidR="00B31F4A">
        <w:rPr>
          <w:rFonts w:eastAsia="DengXian"/>
          <w:lang w:val="en-US"/>
        </w:rPr>
        <w:t xml:space="preserve">within </w:t>
      </w:r>
      <w:r w:rsidR="00995E57">
        <w:rPr>
          <w:rFonts w:eastAsia="DengXian"/>
          <w:lang w:val="en-US"/>
        </w:rPr>
        <w:t>the</w:t>
      </w:r>
      <w:r w:rsidR="00B31F4A">
        <w:rPr>
          <w:rFonts w:eastAsia="DengXian"/>
          <w:lang w:val="en-US"/>
        </w:rPr>
        <w:t xml:space="preserve"> </w:t>
      </w:r>
      <w:r w:rsidR="002A0884">
        <w:rPr>
          <w:rFonts w:eastAsia="DengXian"/>
          <w:lang w:val="en-US"/>
        </w:rPr>
        <w:t>A</w:t>
      </w:r>
      <w:r w:rsidR="00B31F4A">
        <w:rPr>
          <w:rFonts w:eastAsia="DengXian"/>
          <w:lang w:val="en-US"/>
        </w:rPr>
        <w:t xml:space="preserve">rea </w:t>
      </w:r>
      <w:r w:rsidR="002A0884">
        <w:rPr>
          <w:rFonts w:eastAsia="DengXian"/>
          <w:lang w:val="en-US"/>
        </w:rPr>
        <w:t>S</w:t>
      </w:r>
      <w:r w:rsidR="00B31F4A">
        <w:rPr>
          <w:rFonts w:eastAsia="DengXian"/>
          <w:lang w:val="en-US"/>
        </w:rPr>
        <w:t>cope</w:t>
      </w:r>
      <w:r w:rsidR="00171AB8">
        <w:rPr>
          <w:rFonts w:eastAsia="DengXian"/>
          <w:lang w:val="en-US"/>
        </w:rPr>
        <w:t xml:space="preserve"> (e.g. the </w:t>
      </w:r>
      <w:r w:rsidR="00CB602D">
        <w:rPr>
          <w:rFonts w:eastAsia="DengXian"/>
          <w:lang w:val="en-US"/>
        </w:rPr>
        <w:t>entire</w:t>
      </w:r>
      <w:r w:rsidR="00171AB8">
        <w:rPr>
          <w:rFonts w:eastAsia="DengXian"/>
          <w:lang w:val="en-US"/>
        </w:rPr>
        <w:t xml:space="preserve"> PLMN)</w:t>
      </w:r>
      <w:r w:rsidR="00B31F4A">
        <w:rPr>
          <w:rFonts w:eastAsia="DengXian"/>
          <w:lang w:val="en-US"/>
        </w:rPr>
        <w:t xml:space="preserve">. </w:t>
      </w:r>
      <w:r w:rsidR="00132D23">
        <w:rPr>
          <w:rFonts w:eastAsia="DengXian"/>
          <w:lang w:val="en-US"/>
        </w:rPr>
        <w:t xml:space="preserve">In </w:t>
      </w:r>
      <w:r w:rsidR="00413C8C">
        <w:rPr>
          <w:rFonts w:eastAsia="DengXian"/>
          <w:lang w:val="en-US"/>
        </w:rPr>
        <w:t>this framework</w:t>
      </w:r>
      <w:r w:rsidR="00132D23">
        <w:rPr>
          <w:rFonts w:eastAsia="DengXian"/>
          <w:lang w:val="en-US"/>
        </w:rPr>
        <w:t xml:space="preserve"> different gNBs configured by OAM independently select UEs for management-based MDT. If the same</w:t>
      </w:r>
      <w:r w:rsidR="000D62A8">
        <w:rPr>
          <w:rFonts w:eastAsia="DengXian"/>
          <w:lang w:val="en-US"/>
        </w:rPr>
        <w:t xml:space="preserve"> configuration area and</w:t>
      </w:r>
      <w:r w:rsidR="00132D23">
        <w:rPr>
          <w:rFonts w:eastAsia="DengXian"/>
          <w:lang w:val="en-US"/>
        </w:rPr>
        <w:t xml:space="preserve"> area scope is assumed for management-based MDT and for Continuous MDT the number of selected UEs may be </w:t>
      </w:r>
      <w:r w:rsidR="00CA421D">
        <w:rPr>
          <w:rFonts w:eastAsia="DengXian"/>
          <w:lang w:val="en-US"/>
        </w:rPr>
        <w:t>extremely</w:t>
      </w:r>
      <w:r w:rsidR="00132D23">
        <w:rPr>
          <w:rFonts w:eastAsia="DengXian"/>
          <w:lang w:val="en-US"/>
        </w:rPr>
        <w:t xml:space="preserve"> high. Given that Continuous MDT brings additional burden to a selected UE to provide measurements across RRC states</w:t>
      </w:r>
      <w:r w:rsidR="00CA421D">
        <w:rPr>
          <w:rFonts w:eastAsia="DengXian"/>
          <w:lang w:val="en-US"/>
        </w:rPr>
        <w:t>, it is in our view necessary</w:t>
      </w:r>
      <w:r w:rsidR="000D62A8">
        <w:rPr>
          <w:rFonts w:eastAsia="DengXian"/>
          <w:lang w:val="en-US"/>
        </w:rPr>
        <w:t xml:space="preserve"> to limit configuring of an unnecessary number of UEs for continuous MDT by careful selection of the configuration area where </w:t>
      </w:r>
      <w:r w:rsidR="00CA421D">
        <w:rPr>
          <w:rFonts w:eastAsia="DengXian"/>
          <w:lang w:val="en-US"/>
        </w:rPr>
        <w:t>Continuous MDT</w:t>
      </w:r>
      <w:r w:rsidR="000D62A8">
        <w:rPr>
          <w:rFonts w:eastAsia="DengXian"/>
          <w:lang w:val="en-US"/>
        </w:rPr>
        <w:t xml:space="preserve"> is configured. Besides, it is reasonable to assume that OAM would configure Continuous MDT over a limited area in order to collect training data or inference data pertaining to a</w:t>
      </w:r>
      <w:r w:rsidR="00A12887">
        <w:rPr>
          <w:rFonts w:eastAsia="DengXian"/>
          <w:lang w:val="en-US"/>
        </w:rPr>
        <w:t xml:space="preserve"> specific</w:t>
      </w:r>
      <w:r w:rsidR="000D62A8">
        <w:rPr>
          <w:rFonts w:eastAsia="DengXian"/>
          <w:lang w:val="en-US"/>
        </w:rPr>
        <w:t xml:space="preserve"> </w:t>
      </w:r>
      <w:r w:rsidR="008F07DB">
        <w:rPr>
          <w:rFonts w:eastAsia="DengXian"/>
          <w:lang w:val="en-US"/>
        </w:rPr>
        <w:t>area w</w:t>
      </w:r>
      <w:r w:rsidR="00A12887">
        <w:rPr>
          <w:rFonts w:eastAsia="DengXian"/>
          <w:lang w:val="en-US"/>
        </w:rPr>
        <w:t xml:space="preserve">here an </w:t>
      </w:r>
      <w:r w:rsidR="000D62A8">
        <w:rPr>
          <w:rFonts w:eastAsia="DengXian"/>
          <w:lang w:val="en-US"/>
        </w:rPr>
        <w:t>AI/ML Model</w:t>
      </w:r>
      <w:r w:rsidR="00A12887">
        <w:rPr>
          <w:rFonts w:eastAsia="DengXian"/>
          <w:lang w:val="en-US"/>
        </w:rPr>
        <w:t xml:space="preserve"> needs to be trained</w:t>
      </w:r>
      <w:r w:rsidR="000D62A8">
        <w:rPr>
          <w:rFonts w:eastAsia="DengXian"/>
          <w:lang w:val="en-US"/>
        </w:rPr>
        <w:t xml:space="preserve">. </w:t>
      </w:r>
      <w:r w:rsidR="00CA421D">
        <w:rPr>
          <w:rFonts w:eastAsia="DengXian"/>
          <w:lang w:val="en-US"/>
        </w:rPr>
        <w:t xml:space="preserve"> </w:t>
      </w:r>
    </w:p>
    <w:p w14:paraId="7E9CE60E" w14:textId="03BD54B8" w:rsidR="000D62A8" w:rsidRPr="009F4074" w:rsidRDefault="000D62A8" w:rsidP="000D62A8">
      <w:pPr>
        <w:rPr>
          <w:rFonts w:eastAsia="DengXian"/>
          <w:b/>
          <w:bCs/>
          <w:lang w:val="en-US"/>
        </w:rPr>
      </w:pPr>
      <w:r w:rsidRPr="000D62A8">
        <w:rPr>
          <w:rFonts w:eastAsia="DengXian"/>
          <w:b/>
          <w:bCs/>
          <w:lang w:val="en-US"/>
        </w:rPr>
        <w:t>Proposal</w:t>
      </w:r>
      <w:r w:rsidR="00646695">
        <w:rPr>
          <w:rFonts w:eastAsia="DengXian"/>
          <w:b/>
          <w:bCs/>
          <w:lang w:val="en-US"/>
        </w:rPr>
        <w:t xml:space="preserve"> 6</w:t>
      </w:r>
      <w:r w:rsidRPr="000D62A8">
        <w:rPr>
          <w:rFonts w:eastAsia="DengXian"/>
          <w:b/>
          <w:bCs/>
          <w:lang w:val="en-US"/>
        </w:rPr>
        <w:t xml:space="preserve">: </w:t>
      </w:r>
      <w:r w:rsidR="000C2CF3" w:rsidRPr="00B9344B">
        <w:rPr>
          <w:rFonts w:eastAsia="DengXian"/>
          <w:b/>
          <w:bCs/>
          <w:lang w:val="en-US"/>
        </w:rPr>
        <w:t xml:space="preserve">RAN3 includes as part of OAM requirements: </w:t>
      </w:r>
      <w:r w:rsidR="000C2CF3">
        <w:rPr>
          <w:rFonts w:eastAsia="DengXian"/>
          <w:b/>
          <w:bCs/>
          <w:lang w:val="en-US"/>
        </w:rPr>
        <w:t>OAM determines</w:t>
      </w:r>
      <w:r w:rsidRPr="000D62A8">
        <w:rPr>
          <w:rFonts w:eastAsia="DengXian"/>
          <w:b/>
          <w:bCs/>
          <w:lang w:val="en-US"/>
        </w:rPr>
        <w:t xml:space="preserve"> a </w:t>
      </w:r>
      <w:r w:rsidR="009E532C">
        <w:rPr>
          <w:rFonts w:eastAsia="DengXian"/>
          <w:b/>
          <w:bCs/>
          <w:lang w:val="en-US"/>
        </w:rPr>
        <w:t>C</w:t>
      </w:r>
      <w:r w:rsidRPr="000D62A8">
        <w:rPr>
          <w:rFonts w:eastAsia="DengXian"/>
          <w:b/>
          <w:bCs/>
          <w:lang w:val="en-US"/>
        </w:rPr>
        <w:t xml:space="preserve">onfiguration </w:t>
      </w:r>
      <w:r w:rsidR="009E532C">
        <w:rPr>
          <w:rFonts w:eastAsia="DengXian"/>
          <w:b/>
          <w:bCs/>
          <w:lang w:val="en-US"/>
        </w:rPr>
        <w:t>A</w:t>
      </w:r>
      <w:r w:rsidRPr="000D62A8">
        <w:rPr>
          <w:rFonts w:eastAsia="DengXian"/>
          <w:b/>
          <w:bCs/>
          <w:lang w:val="en-US"/>
        </w:rPr>
        <w:t xml:space="preserve">rea for Continuous MDT to be an area within which NG-RAN </w:t>
      </w:r>
      <w:r w:rsidRPr="000D62A8">
        <w:rPr>
          <w:b/>
          <w:bCs/>
          <w:iCs/>
          <w:lang w:val="en-US"/>
        </w:rPr>
        <w:t xml:space="preserve">nodes will select UEs for a given </w:t>
      </w:r>
      <w:r w:rsidR="005F4783">
        <w:rPr>
          <w:b/>
          <w:bCs/>
          <w:iCs/>
          <w:lang w:val="en-US"/>
        </w:rPr>
        <w:t>C</w:t>
      </w:r>
      <w:r w:rsidRPr="000D62A8">
        <w:rPr>
          <w:b/>
          <w:bCs/>
          <w:iCs/>
          <w:lang w:val="en-US"/>
        </w:rPr>
        <w:t>ontinuous MDT job.</w:t>
      </w:r>
      <w:r w:rsidR="009E532C">
        <w:rPr>
          <w:b/>
          <w:bCs/>
          <w:iCs/>
          <w:lang w:val="en-US"/>
        </w:rPr>
        <w:t xml:space="preserve"> The Continuous MDT solution should enable th</w:t>
      </w:r>
      <w:r w:rsidR="00AF05F9">
        <w:rPr>
          <w:b/>
          <w:bCs/>
          <w:iCs/>
          <w:lang w:val="en-US"/>
        </w:rPr>
        <w:t>at</w:t>
      </w:r>
      <w:r w:rsidR="00BF19A5">
        <w:rPr>
          <w:b/>
          <w:bCs/>
          <w:iCs/>
          <w:lang w:val="en-US"/>
        </w:rPr>
        <w:t xml:space="preserve"> the</w:t>
      </w:r>
      <w:r w:rsidR="009E532C">
        <w:rPr>
          <w:b/>
          <w:bCs/>
          <w:iCs/>
          <w:lang w:val="en-US"/>
        </w:rPr>
        <w:t xml:space="preserve"> </w:t>
      </w:r>
      <w:r w:rsidR="00AF05F9">
        <w:rPr>
          <w:b/>
          <w:bCs/>
          <w:iCs/>
          <w:lang w:val="en-US"/>
        </w:rPr>
        <w:t>Configuration Area</w:t>
      </w:r>
      <w:r w:rsidR="009E532C" w:rsidRPr="009E532C">
        <w:rPr>
          <w:b/>
          <w:bCs/>
          <w:iCs/>
        </w:rPr>
        <w:t xml:space="preserve"> is possibly smaller than the area represented by the Area Scope</w:t>
      </w:r>
      <w:r w:rsidR="00AF05F9">
        <w:rPr>
          <w:b/>
          <w:bCs/>
          <w:iCs/>
        </w:rPr>
        <w:t>.</w:t>
      </w:r>
    </w:p>
    <w:p w14:paraId="5DCAA293" w14:textId="037CBBD7" w:rsidR="0070405C" w:rsidRDefault="0070405C" w:rsidP="00FE434D">
      <w:pPr>
        <w:ind w:left="360"/>
        <w:rPr>
          <w:rFonts w:eastAsia="DengXian"/>
          <w:lang w:val="en-US"/>
        </w:rPr>
      </w:pPr>
    </w:p>
    <w:p w14:paraId="0E47289F" w14:textId="07FB823C" w:rsidR="001D60FF" w:rsidRPr="00FE434D" w:rsidRDefault="001D60FF" w:rsidP="001D60FF">
      <w:pPr>
        <w:pStyle w:val="Heading2"/>
        <w:rPr>
          <w:rFonts w:eastAsia="DengXian"/>
          <w:lang w:val="en-US"/>
        </w:rPr>
      </w:pPr>
      <w:r>
        <w:rPr>
          <w:rFonts w:eastAsia="DengXian"/>
          <w:lang w:val="en-US"/>
        </w:rPr>
        <w:t>2.2 Clarifications on the</w:t>
      </w:r>
      <w:r>
        <w:t xml:space="preserve"> </w:t>
      </w:r>
      <w:r w:rsidRPr="00104DAA">
        <w:rPr>
          <w:rFonts w:eastAsia="DengXian"/>
        </w:rPr>
        <w:t>Measurement Continuity Problem across different RRC states</w:t>
      </w:r>
    </w:p>
    <w:p w14:paraId="6A92E763" w14:textId="77777777" w:rsidR="001D60FF" w:rsidRDefault="001D60FF" w:rsidP="001D60FF">
      <w:pPr>
        <w:pStyle w:val="00BodyText"/>
        <w:spacing w:after="0"/>
        <w:rPr>
          <w:rFonts w:ascii="Times New Roman" w:hAnsi="Times New Roman"/>
          <w:sz w:val="20"/>
          <w:lang w:val="en-GB"/>
        </w:rPr>
      </w:pPr>
      <w:r>
        <w:rPr>
          <w:rFonts w:ascii="Times New Roman" w:hAnsi="Times New Roman"/>
          <w:sz w:val="20"/>
          <w:lang w:val="en-GB"/>
        </w:rPr>
        <w:t xml:space="preserve">SA5 provided the following answer to RAN3: </w:t>
      </w:r>
    </w:p>
    <w:p w14:paraId="79E4F440" w14:textId="77777777" w:rsidR="00643F15" w:rsidRDefault="001D60FF" w:rsidP="0064200B">
      <w:pPr>
        <w:rPr>
          <w:rFonts w:eastAsia="DengXian"/>
          <w:iCs/>
        </w:rPr>
      </w:pPr>
      <w:r w:rsidRPr="00317B70">
        <w:rPr>
          <w:rFonts w:eastAsia="DengXian" w:hint="eastAsia"/>
          <w:b/>
          <w:iCs/>
          <w:lang w:eastAsia="zh-CN"/>
        </w:rPr>
        <w:t>A</w:t>
      </w:r>
      <w:r w:rsidRPr="00317B70">
        <w:rPr>
          <w:rFonts w:eastAsia="DengXian"/>
          <w:b/>
          <w:iCs/>
          <w:lang w:eastAsia="zh-CN"/>
        </w:rPr>
        <w:t>nswer</w:t>
      </w:r>
      <w:r>
        <w:rPr>
          <w:rFonts w:eastAsia="DengXian"/>
          <w:b/>
          <w:iCs/>
          <w:lang w:eastAsia="zh-CN"/>
        </w:rPr>
        <w:t xml:space="preserve"> to Aspect 2 from SA5</w:t>
      </w:r>
      <w:r w:rsidRPr="00317B70">
        <w:rPr>
          <w:rFonts w:eastAsia="DengXian"/>
          <w:b/>
          <w:iCs/>
          <w:lang w:eastAsia="zh-CN"/>
        </w:rPr>
        <w:t>:</w:t>
      </w:r>
      <w:r>
        <w:rPr>
          <w:rFonts w:eastAsia="DengXian"/>
          <w:iCs/>
          <w:lang w:eastAsia="zh-CN"/>
        </w:rPr>
        <w:t xml:space="preserve"> </w:t>
      </w:r>
      <w:r>
        <w:rPr>
          <w:iCs/>
        </w:rPr>
        <w:t xml:space="preserve">SA5 would like RAN3 to provide some clarifications on what problem is referred by “the </w:t>
      </w:r>
      <w:r w:rsidRPr="00104DAA">
        <w:rPr>
          <w:rFonts w:eastAsia="DengXian"/>
          <w:iCs/>
        </w:rPr>
        <w:t>Measurement Continuity Problem across different RRC states</w:t>
      </w:r>
      <w:r>
        <w:rPr>
          <w:rFonts w:eastAsia="DengXian"/>
          <w:iCs/>
        </w:rPr>
        <w:t xml:space="preserve">”. </w:t>
      </w:r>
    </w:p>
    <w:p w14:paraId="2B73A79F" w14:textId="3B493DB7" w:rsidR="006142A4" w:rsidRPr="00643F15" w:rsidRDefault="006142A4" w:rsidP="0064200B">
      <w:pPr>
        <w:rPr>
          <w:rFonts w:eastAsia="DengXian"/>
          <w:iCs/>
        </w:rPr>
      </w:pPr>
      <w:r>
        <w:rPr>
          <w:rFonts w:eastAsia="DengXian"/>
          <w:iCs/>
        </w:rPr>
        <w:t>The definition on continuous MDT provided by RAN3 to SA5 in R3-250891 is the following: “</w:t>
      </w:r>
      <w:r w:rsidRPr="006142A4">
        <w:rPr>
          <w:rFonts w:eastAsia="DengXian"/>
          <w:iCs/>
        </w:rPr>
        <w:t>Continuous MDT is a functionality under discussion in RAN3 that consists of using Management Based MDT for collection of MDT measurements from the same UE while it moves between different NG-RAN nodes and while it changes RRC states.</w:t>
      </w:r>
      <w:r>
        <w:rPr>
          <w:rFonts w:eastAsia="DengXian"/>
          <w:iCs/>
        </w:rPr>
        <w:t>”</w:t>
      </w:r>
      <w:r w:rsidR="00643F15">
        <w:rPr>
          <w:rFonts w:eastAsia="DengXian"/>
          <w:iCs/>
        </w:rPr>
        <w:t xml:space="preserve"> </w:t>
      </w:r>
      <w:r w:rsidR="001D60FF">
        <w:rPr>
          <w:rFonts w:eastAsia="DengXian"/>
          <w:iCs/>
        </w:rPr>
        <w:t>In this section, we would like to provide some clarifications</w:t>
      </w:r>
      <w:r w:rsidR="00643F15">
        <w:rPr>
          <w:rFonts w:eastAsia="DengXian"/>
          <w:iCs/>
        </w:rPr>
        <w:t xml:space="preserve"> since t</w:t>
      </w:r>
      <w:r w:rsidR="001D60FF">
        <w:rPr>
          <w:rFonts w:eastAsia="DengXian"/>
          <w:iCs/>
          <w:lang w:val="en-US"/>
        </w:rPr>
        <w:t xml:space="preserve">he definition related to the measurement continuity problem may not </w:t>
      </w:r>
      <w:r w:rsidR="00643F15">
        <w:rPr>
          <w:rFonts w:eastAsia="DengXian"/>
          <w:iCs/>
          <w:lang w:val="en-US"/>
        </w:rPr>
        <w:t>be s</w:t>
      </w:r>
      <w:r w:rsidR="001D60FF">
        <w:rPr>
          <w:rFonts w:eastAsia="DengXian"/>
          <w:iCs/>
          <w:lang w:val="en-US"/>
        </w:rPr>
        <w:t>ufficient</w:t>
      </w:r>
      <w:r w:rsidR="00643F15">
        <w:rPr>
          <w:rFonts w:eastAsia="DengXian"/>
          <w:iCs/>
          <w:lang w:val="en-US"/>
        </w:rPr>
        <w:t>ly clear</w:t>
      </w:r>
      <w:r>
        <w:rPr>
          <w:rFonts w:eastAsia="DengXian"/>
          <w:iCs/>
        </w:rPr>
        <w:t>. Specifically,</w:t>
      </w:r>
      <w:r w:rsidR="001D60FF">
        <w:rPr>
          <w:rFonts w:eastAsia="DengXian"/>
          <w:iCs/>
        </w:rPr>
        <w:t xml:space="preserve"> we think that the following clarifications need to be provided to SA5:</w:t>
      </w:r>
    </w:p>
    <w:p w14:paraId="020869A3" w14:textId="07B7868F" w:rsidR="006142A4" w:rsidRPr="00E16E6B" w:rsidRDefault="006142A4" w:rsidP="001D60FF">
      <w:pPr>
        <w:pStyle w:val="ListParagraph"/>
        <w:numPr>
          <w:ilvl w:val="0"/>
          <w:numId w:val="9"/>
        </w:numPr>
        <w:ind w:leftChars="0"/>
        <w:rPr>
          <w:rFonts w:eastAsia="DengXian"/>
          <w:b/>
          <w:bCs/>
          <w:iCs/>
        </w:rPr>
      </w:pPr>
      <w:r w:rsidRPr="00E16E6B">
        <w:rPr>
          <w:rFonts w:eastAsia="DengXian"/>
          <w:b/>
          <w:bCs/>
          <w:iCs/>
        </w:rPr>
        <w:t>Measurements for Continuous MDT</w:t>
      </w:r>
    </w:p>
    <w:p w14:paraId="3C9445E1" w14:textId="2FBDB5F8" w:rsidR="00991883" w:rsidRDefault="006142A4" w:rsidP="0064200B">
      <w:pPr>
        <w:rPr>
          <w:rFonts w:eastAsia="DengXian"/>
          <w:iCs/>
        </w:rPr>
      </w:pPr>
      <w:r>
        <w:rPr>
          <w:rFonts w:eastAsia="DengXian"/>
          <w:iCs/>
        </w:rPr>
        <w:t xml:space="preserve">It may be unclear to SA5 which are the measurements for which MDT Continuity is considered since Connected Mode measurements are by nature different </w:t>
      </w:r>
      <w:r w:rsidR="00643F15">
        <w:rPr>
          <w:rFonts w:eastAsia="DengXian"/>
          <w:iCs/>
        </w:rPr>
        <w:t>from</w:t>
      </w:r>
      <w:r w:rsidR="00442AF4">
        <w:rPr>
          <w:rFonts w:eastAsia="DengXian"/>
          <w:iCs/>
        </w:rPr>
        <w:t xml:space="preserve"> measurements performed in </w:t>
      </w:r>
      <w:r w:rsidR="00B4740C">
        <w:rPr>
          <w:rFonts w:eastAsia="DengXian"/>
          <w:iCs/>
        </w:rPr>
        <w:t>I</w:t>
      </w:r>
      <w:r w:rsidR="00442AF4">
        <w:rPr>
          <w:rFonts w:eastAsia="DengXian"/>
          <w:iCs/>
        </w:rPr>
        <w:t xml:space="preserve">dle </w:t>
      </w:r>
      <w:r w:rsidR="00B4740C">
        <w:rPr>
          <w:rFonts w:eastAsia="DengXian"/>
          <w:iCs/>
        </w:rPr>
        <w:t>M</w:t>
      </w:r>
      <w:r w:rsidR="00442AF4">
        <w:rPr>
          <w:rFonts w:eastAsia="DengXian"/>
          <w:iCs/>
        </w:rPr>
        <w:t>ode</w:t>
      </w:r>
      <w:r>
        <w:rPr>
          <w:rFonts w:eastAsia="DengXian"/>
          <w:iCs/>
        </w:rPr>
        <w:t xml:space="preserve"> </w:t>
      </w:r>
      <w:r w:rsidR="00442AF4">
        <w:rPr>
          <w:rFonts w:eastAsia="DengXian"/>
          <w:iCs/>
        </w:rPr>
        <w:t>(</w:t>
      </w:r>
      <w:r>
        <w:rPr>
          <w:rFonts w:eastAsia="DengXian"/>
          <w:iCs/>
        </w:rPr>
        <w:t>Logged MDT measurements</w:t>
      </w:r>
      <w:r w:rsidR="00442AF4">
        <w:rPr>
          <w:rFonts w:eastAsia="DengXian"/>
          <w:iCs/>
        </w:rPr>
        <w:t>)</w:t>
      </w:r>
      <w:r>
        <w:rPr>
          <w:rFonts w:eastAsia="DengXian"/>
          <w:iCs/>
        </w:rPr>
        <w:t>.</w:t>
      </w:r>
      <w:r w:rsidR="00643F15">
        <w:rPr>
          <w:rFonts w:eastAsia="DengXian"/>
          <w:iCs/>
        </w:rPr>
        <w:t xml:space="preserve"> The original use case on Continuous MDT by RAN3 was related to obtaining a continuous set of data (for a given measurement) across RRC transitions. Examples on UE location information and RSRP measurements in RRC Connected and RRC Idle state were given</w:t>
      </w:r>
      <w:r w:rsidR="00991883">
        <w:rPr>
          <w:rFonts w:eastAsia="DengXian"/>
          <w:iCs/>
        </w:rPr>
        <w:t xml:space="preserve"> in the RAN3 discussions</w:t>
      </w:r>
      <w:r w:rsidR="00643F15">
        <w:rPr>
          <w:rFonts w:eastAsia="DengXian"/>
          <w:iCs/>
        </w:rPr>
        <w:t>. However, in the LS that RAN3</w:t>
      </w:r>
      <w:r w:rsidR="00991883">
        <w:rPr>
          <w:rFonts w:eastAsia="DengXian"/>
          <w:iCs/>
        </w:rPr>
        <w:t xml:space="preserve"> sent to SA5 no indication on the measurements was provided in</w:t>
      </w:r>
      <w:r w:rsidR="00643F15">
        <w:rPr>
          <w:rFonts w:eastAsia="DengXian"/>
          <w:iCs/>
        </w:rPr>
        <w:t xml:space="preserve"> </w:t>
      </w:r>
      <w:r w:rsidR="00991883">
        <w:rPr>
          <w:rFonts w:eastAsia="DengXian"/>
          <w:iCs/>
        </w:rPr>
        <w:t>the Measurement Continuity problem. In our view, Continuous MDT does not make sense for MDT Configurations where a UE reports totally distinct measurements in RRC Idle and RRC Connected states (</w:t>
      </w:r>
      <w:r w:rsidR="00991883" w:rsidRPr="1EAF7EC0">
        <w:rPr>
          <w:lang w:val="en-US"/>
        </w:rPr>
        <w:t>e.g., Average Delay measurement</w:t>
      </w:r>
      <w:r w:rsidR="00991883">
        <w:rPr>
          <w:lang w:val="en-US"/>
        </w:rPr>
        <w:t xml:space="preserve"> is provided</w:t>
      </w:r>
      <w:r w:rsidR="00991883" w:rsidRPr="1EAF7EC0">
        <w:rPr>
          <w:lang w:val="en-US"/>
        </w:rPr>
        <w:t xml:space="preserve"> in RRC Connected state and RSRP measurement </w:t>
      </w:r>
      <w:r w:rsidR="00991883">
        <w:rPr>
          <w:lang w:val="en-US"/>
        </w:rPr>
        <w:t xml:space="preserve">is </w:t>
      </w:r>
      <w:r w:rsidR="00991883">
        <w:rPr>
          <w:lang w:val="en-US"/>
        </w:rPr>
        <w:lastRenderedPageBreak/>
        <w:t xml:space="preserve">provided </w:t>
      </w:r>
      <w:r w:rsidR="00991883" w:rsidRPr="1EAF7EC0">
        <w:rPr>
          <w:lang w:val="en-US"/>
        </w:rPr>
        <w:t>in RRC Idle state</w:t>
      </w:r>
      <w:r w:rsidR="00991883">
        <w:rPr>
          <w:lang w:val="en-US"/>
        </w:rPr>
        <w:t>)</w:t>
      </w:r>
      <w:r w:rsidR="00991883">
        <w:rPr>
          <w:rFonts w:eastAsia="DengXian"/>
          <w:iCs/>
        </w:rPr>
        <w:t xml:space="preserve">. Thus, Continuous MDT problem is relevant for MDT Configurations where </w:t>
      </w:r>
      <w:r w:rsidR="00991883" w:rsidRPr="1EAF7EC0">
        <w:rPr>
          <w:lang w:val="en-US"/>
        </w:rPr>
        <w:t>the</w:t>
      </w:r>
      <w:r w:rsidR="00991883">
        <w:rPr>
          <w:lang w:val="en-US"/>
        </w:rPr>
        <w:t>re exists at least one</w:t>
      </w:r>
      <w:r w:rsidR="00991883" w:rsidRPr="1EAF7EC0" w:rsidDel="00382A12">
        <w:rPr>
          <w:lang w:val="en-US"/>
        </w:rPr>
        <w:t xml:space="preserve"> </w:t>
      </w:r>
      <w:r w:rsidR="00991883" w:rsidRPr="1EAF7EC0">
        <w:rPr>
          <w:lang w:val="en-US"/>
        </w:rPr>
        <w:t xml:space="preserve">UE measurement </w:t>
      </w:r>
      <w:r w:rsidR="00991883">
        <w:rPr>
          <w:lang w:val="en-US"/>
        </w:rPr>
        <w:t>that is</w:t>
      </w:r>
      <w:r w:rsidR="00991883" w:rsidRPr="1EAF7EC0" w:rsidDel="00D2186D">
        <w:rPr>
          <w:lang w:val="en-US"/>
        </w:rPr>
        <w:t xml:space="preserve"> </w:t>
      </w:r>
      <w:r w:rsidR="00991883">
        <w:rPr>
          <w:lang w:val="en-US"/>
        </w:rPr>
        <w:t>common</w:t>
      </w:r>
      <w:r w:rsidR="00991883" w:rsidRPr="1EAF7EC0">
        <w:rPr>
          <w:lang w:val="en-US"/>
        </w:rPr>
        <w:t xml:space="preserve"> across RRC Idle</w:t>
      </w:r>
      <w:r w:rsidR="00991883">
        <w:rPr>
          <w:lang w:val="en-US"/>
        </w:rPr>
        <w:t>/RRC Inactive</w:t>
      </w:r>
      <w:r w:rsidR="00991883" w:rsidRPr="1EAF7EC0">
        <w:rPr>
          <w:lang w:val="en-US"/>
        </w:rPr>
        <w:t xml:space="preserve"> and RRC Connected states </w:t>
      </w:r>
      <w:r w:rsidR="00991883">
        <w:rPr>
          <w:lang w:val="en-US"/>
        </w:rPr>
        <w:t>(</w:t>
      </w:r>
      <w:r w:rsidR="00991883" w:rsidRPr="1EAF7EC0">
        <w:rPr>
          <w:lang w:val="en-US"/>
        </w:rPr>
        <w:t>e.g., RSRP</w:t>
      </w:r>
      <w:r w:rsidR="00991883">
        <w:rPr>
          <w:lang w:val="en-US"/>
        </w:rPr>
        <w:t>).</w:t>
      </w:r>
      <w:r w:rsidR="00991883" w:rsidRPr="1EAF7EC0">
        <w:rPr>
          <w:lang w:val="en-US"/>
        </w:rPr>
        <w:t xml:space="preserve"> </w:t>
      </w:r>
      <w:r w:rsidR="00991883">
        <w:rPr>
          <w:lang w:val="en-US"/>
        </w:rPr>
        <w:t xml:space="preserve"> </w:t>
      </w:r>
    </w:p>
    <w:p w14:paraId="7BF2E83C" w14:textId="595001F1" w:rsidR="00991883" w:rsidRDefault="00991883" w:rsidP="00991883">
      <w:pPr>
        <w:rPr>
          <w:rFonts w:eastAsia="DengXian"/>
          <w:b/>
          <w:bCs/>
          <w:iCs/>
          <w:lang w:val="en-US"/>
        </w:rPr>
      </w:pPr>
      <w:r w:rsidRPr="00991883">
        <w:rPr>
          <w:b/>
          <w:bCs/>
          <w:lang w:val="en-US"/>
        </w:rPr>
        <w:t>Observation</w:t>
      </w:r>
      <w:r w:rsidR="00646695">
        <w:rPr>
          <w:b/>
          <w:bCs/>
          <w:lang w:val="en-US"/>
        </w:rPr>
        <w:t xml:space="preserve"> 5</w:t>
      </w:r>
      <w:r w:rsidRPr="00991883">
        <w:rPr>
          <w:b/>
          <w:bCs/>
          <w:lang w:val="en-US"/>
        </w:rPr>
        <w:t xml:space="preserve">: </w:t>
      </w:r>
      <w:r w:rsidRPr="00991883">
        <w:rPr>
          <w:rFonts w:eastAsia="DengXian"/>
          <w:b/>
          <w:bCs/>
          <w:iCs/>
        </w:rPr>
        <w:t xml:space="preserve">Continuous MDT problem is only relevant for MDT Configurations where </w:t>
      </w:r>
      <w:r w:rsidRPr="00991883">
        <w:rPr>
          <w:b/>
          <w:bCs/>
          <w:lang w:val="en-US"/>
        </w:rPr>
        <w:t>there exists at least one</w:t>
      </w:r>
      <w:r w:rsidRPr="00991883" w:rsidDel="00382A12">
        <w:rPr>
          <w:b/>
          <w:bCs/>
          <w:lang w:val="en-US"/>
        </w:rPr>
        <w:t xml:space="preserve"> </w:t>
      </w:r>
      <w:r w:rsidRPr="00991883">
        <w:rPr>
          <w:b/>
          <w:bCs/>
          <w:lang w:val="en-US"/>
        </w:rPr>
        <w:t>UE measurement that is</w:t>
      </w:r>
      <w:r w:rsidRPr="00991883" w:rsidDel="00D2186D">
        <w:rPr>
          <w:b/>
          <w:bCs/>
          <w:lang w:val="en-US"/>
        </w:rPr>
        <w:t xml:space="preserve"> </w:t>
      </w:r>
      <w:r w:rsidRPr="00991883">
        <w:rPr>
          <w:b/>
          <w:bCs/>
          <w:lang w:val="en-US"/>
        </w:rPr>
        <w:t xml:space="preserve">common across RRC Idle/RRC Inactive and RRC Connected states (e.g., RSRP).  </w:t>
      </w:r>
    </w:p>
    <w:p w14:paraId="20DC17F4" w14:textId="2ED9DB32" w:rsidR="00E16E6B" w:rsidRPr="00E74DEC" w:rsidRDefault="00E16E6B" w:rsidP="00E16E6B">
      <w:pPr>
        <w:pStyle w:val="ListParagraph"/>
        <w:numPr>
          <w:ilvl w:val="0"/>
          <w:numId w:val="9"/>
        </w:numPr>
        <w:ind w:leftChars="0"/>
        <w:rPr>
          <w:b/>
          <w:bCs/>
          <w:lang w:val="en-US"/>
        </w:rPr>
      </w:pPr>
      <w:r w:rsidRPr="00E74DEC">
        <w:rPr>
          <w:b/>
          <w:bCs/>
          <w:lang w:val="en-US"/>
        </w:rPr>
        <w:t>Reporting Configuration</w:t>
      </w:r>
      <w:r w:rsidR="00D602DB" w:rsidRPr="00E74DEC">
        <w:rPr>
          <w:b/>
          <w:bCs/>
          <w:lang w:val="en-US"/>
        </w:rPr>
        <w:t xml:space="preserve"> and Triggers</w:t>
      </w:r>
    </w:p>
    <w:p w14:paraId="26F0BBC4" w14:textId="7610BC1F" w:rsidR="001E0B43" w:rsidRDefault="00E16E6B" w:rsidP="00E16E6B">
      <w:pPr>
        <w:rPr>
          <w:iCs/>
          <w:lang w:val="en-US"/>
        </w:rPr>
      </w:pPr>
      <w:r w:rsidRPr="00E16E6B">
        <w:rPr>
          <w:lang w:val="en-US"/>
        </w:rPr>
        <w:t xml:space="preserve">Another aspect </w:t>
      </w:r>
      <w:r>
        <w:rPr>
          <w:lang w:val="en-US"/>
        </w:rPr>
        <w:t xml:space="preserve">that needs to be clarified towards SA5 is the reporting or logging configuration that may be associated with different measurements. </w:t>
      </w:r>
      <w:r w:rsidR="006B0D8A" w:rsidRPr="00E16E6B">
        <w:rPr>
          <w:iCs/>
          <w:lang w:val="en-US"/>
        </w:rPr>
        <w:t>A given Immediate MDT measurement that is reported periodically can be reported with different periods (Report</w:t>
      </w:r>
      <w:r w:rsidR="009E088F">
        <w:rPr>
          <w:iCs/>
          <w:lang w:val="en-US"/>
        </w:rPr>
        <w:t xml:space="preserve"> </w:t>
      </w:r>
      <w:r w:rsidR="006B0D8A" w:rsidRPr="00E16E6B">
        <w:rPr>
          <w:iCs/>
          <w:lang w:val="en-US"/>
        </w:rPr>
        <w:t xml:space="preserve">Interval) e.g., 120ms, 240ms, 640ms, etc. Similarly, a Logged MDT </w:t>
      </w:r>
      <w:r w:rsidR="001E0B43">
        <w:rPr>
          <w:iCs/>
          <w:lang w:val="en-US"/>
        </w:rPr>
        <w:t>C</w:t>
      </w:r>
      <w:r w:rsidR="006B0D8A" w:rsidRPr="00E16E6B">
        <w:rPr>
          <w:iCs/>
          <w:lang w:val="en-US"/>
        </w:rPr>
        <w:t xml:space="preserve">onfiguration for the same measurement may have different logging durations or logging intervals supported. </w:t>
      </w:r>
      <w:r w:rsidR="001E0B43">
        <w:rPr>
          <w:iCs/>
          <w:lang w:val="en-US"/>
        </w:rPr>
        <w:t xml:space="preserve">RAN3 never discussed whether the reporting or logging intervals across Immediate and Logged MDT Configurations need to </w:t>
      </w:r>
      <w:r w:rsidR="003B4D49">
        <w:rPr>
          <w:iCs/>
          <w:lang w:val="en-US"/>
        </w:rPr>
        <w:t>be identical</w:t>
      </w:r>
      <w:r w:rsidR="001E0B43">
        <w:rPr>
          <w:iCs/>
          <w:lang w:val="en-US"/>
        </w:rPr>
        <w:t>.</w:t>
      </w:r>
      <w:r w:rsidR="00A70C2B">
        <w:rPr>
          <w:iCs/>
          <w:lang w:val="en-US"/>
        </w:rPr>
        <w:t xml:space="preserve"> </w:t>
      </w:r>
      <w:r w:rsidR="00DA1404">
        <w:rPr>
          <w:iCs/>
          <w:lang w:val="en-US"/>
        </w:rPr>
        <w:t xml:space="preserve">In our view, all configurations with the same measurement but with different </w:t>
      </w:r>
      <w:r w:rsidR="00C037C5">
        <w:rPr>
          <w:iCs/>
          <w:lang w:val="en-US"/>
        </w:rPr>
        <w:t xml:space="preserve">reporting or logging intervals shall be </w:t>
      </w:r>
      <w:r w:rsidR="00AB2E41">
        <w:rPr>
          <w:iCs/>
          <w:lang w:val="en-US"/>
        </w:rPr>
        <w:t>considered</w:t>
      </w:r>
      <w:r w:rsidR="003B4D49">
        <w:rPr>
          <w:iCs/>
          <w:lang w:val="en-US"/>
        </w:rPr>
        <w:t xml:space="preserve"> equivalent </w:t>
      </w:r>
      <w:r w:rsidR="00C037C5">
        <w:rPr>
          <w:iCs/>
          <w:lang w:val="en-US"/>
        </w:rPr>
        <w:t>with respect to Continuous MDT.</w:t>
      </w:r>
    </w:p>
    <w:p w14:paraId="47EAB9F3" w14:textId="1A8F9362" w:rsidR="003B4D49" w:rsidRPr="000036D2" w:rsidRDefault="003B4D49" w:rsidP="00E16E6B">
      <w:pPr>
        <w:rPr>
          <w:b/>
          <w:bCs/>
          <w:iCs/>
          <w:lang w:val="en-US"/>
        </w:rPr>
      </w:pPr>
      <w:r w:rsidRPr="000036D2">
        <w:rPr>
          <w:b/>
          <w:bCs/>
          <w:iCs/>
          <w:lang w:val="en-US"/>
        </w:rPr>
        <w:t>Proposal</w:t>
      </w:r>
      <w:r w:rsidR="00646695">
        <w:rPr>
          <w:b/>
          <w:bCs/>
          <w:iCs/>
          <w:lang w:val="en-US"/>
        </w:rPr>
        <w:t xml:space="preserve"> 7</w:t>
      </w:r>
      <w:r w:rsidRPr="000036D2">
        <w:rPr>
          <w:b/>
          <w:bCs/>
          <w:iCs/>
          <w:lang w:val="en-US"/>
        </w:rPr>
        <w:t xml:space="preserve">: </w:t>
      </w:r>
      <w:r w:rsidR="00504B4B">
        <w:rPr>
          <w:b/>
          <w:bCs/>
          <w:iCs/>
          <w:lang w:val="en-US"/>
        </w:rPr>
        <w:t>MDT configurations</w:t>
      </w:r>
      <w:r w:rsidR="00B80D7E" w:rsidRPr="000036D2">
        <w:rPr>
          <w:b/>
          <w:bCs/>
          <w:iCs/>
          <w:lang w:val="en-US"/>
        </w:rPr>
        <w:t xml:space="preserve"> corresponding to the same measurement</w:t>
      </w:r>
      <w:r w:rsidR="008438F6" w:rsidRPr="000036D2">
        <w:rPr>
          <w:b/>
          <w:bCs/>
          <w:iCs/>
          <w:lang w:val="en-US"/>
        </w:rPr>
        <w:t xml:space="preserve"> </w:t>
      </w:r>
      <w:r w:rsidR="000036D2" w:rsidRPr="000036D2">
        <w:rPr>
          <w:b/>
          <w:bCs/>
          <w:iCs/>
          <w:lang w:val="en-US"/>
        </w:rPr>
        <w:t xml:space="preserve">having possibly different </w:t>
      </w:r>
      <w:r w:rsidR="00B80D7E" w:rsidRPr="000036D2">
        <w:rPr>
          <w:b/>
          <w:bCs/>
          <w:iCs/>
          <w:lang w:val="en-US"/>
        </w:rPr>
        <w:t>report</w:t>
      </w:r>
      <w:r w:rsidR="000036D2" w:rsidRPr="000036D2">
        <w:rPr>
          <w:b/>
          <w:bCs/>
          <w:iCs/>
          <w:lang w:val="en-US"/>
        </w:rPr>
        <w:t>ing</w:t>
      </w:r>
      <w:r w:rsidR="00B80D7E" w:rsidRPr="000036D2">
        <w:rPr>
          <w:b/>
          <w:bCs/>
          <w:iCs/>
          <w:lang w:val="en-US"/>
        </w:rPr>
        <w:t xml:space="preserve"> or logg</w:t>
      </w:r>
      <w:r w:rsidR="000036D2" w:rsidRPr="000036D2">
        <w:rPr>
          <w:b/>
          <w:bCs/>
          <w:iCs/>
          <w:lang w:val="en-US"/>
        </w:rPr>
        <w:t xml:space="preserve">ing </w:t>
      </w:r>
      <w:r w:rsidR="00B80D7E" w:rsidRPr="000036D2">
        <w:rPr>
          <w:b/>
          <w:bCs/>
          <w:iCs/>
          <w:lang w:val="en-US"/>
        </w:rPr>
        <w:t xml:space="preserve">parameters are </w:t>
      </w:r>
      <w:r w:rsidR="008438F6" w:rsidRPr="000036D2">
        <w:rPr>
          <w:b/>
          <w:bCs/>
          <w:iCs/>
          <w:lang w:val="en-US"/>
        </w:rPr>
        <w:t>equivalent</w:t>
      </w:r>
      <w:r w:rsidR="000036D2" w:rsidRPr="000036D2">
        <w:rPr>
          <w:b/>
          <w:bCs/>
          <w:iCs/>
          <w:lang w:val="en-US"/>
        </w:rPr>
        <w:t xml:space="preserve"> with respect to Continuous MDT</w:t>
      </w:r>
      <w:r w:rsidR="008438F6" w:rsidRPr="000036D2">
        <w:rPr>
          <w:b/>
          <w:bCs/>
          <w:iCs/>
          <w:lang w:val="en-US"/>
        </w:rPr>
        <w:t>.</w:t>
      </w:r>
    </w:p>
    <w:p w14:paraId="1AE53039" w14:textId="49FB735E" w:rsidR="00D602DB" w:rsidRPr="00952751" w:rsidRDefault="00952751" w:rsidP="0064200B">
      <w:pPr>
        <w:pStyle w:val="ListParagraph"/>
        <w:numPr>
          <w:ilvl w:val="0"/>
          <w:numId w:val="9"/>
        </w:numPr>
        <w:ind w:leftChars="0"/>
        <w:rPr>
          <w:b/>
          <w:bCs/>
          <w:lang w:val="en-US"/>
        </w:rPr>
      </w:pPr>
      <w:r w:rsidRPr="00952751">
        <w:rPr>
          <w:b/>
          <w:bCs/>
          <w:lang w:val="en-US"/>
        </w:rPr>
        <w:t xml:space="preserve">Measurement Continuity </w:t>
      </w:r>
      <w:r w:rsidR="00832C56">
        <w:rPr>
          <w:b/>
          <w:bCs/>
          <w:lang w:val="en-US"/>
        </w:rPr>
        <w:t xml:space="preserve">Requirement </w:t>
      </w:r>
    </w:p>
    <w:p w14:paraId="40588A71" w14:textId="41639513" w:rsidR="0064200B" w:rsidRDefault="0064200B" w:rsidP="0064200B">
      <w:r>
        <w:t xml:space="preserve">When continuous management-based MDT is configured to a gNB, the gNB will need to select the UE(s) that better match the received measurement configuration from OAM. In legacy management-based MDT a gNB selects UEs for immediate MDT and for logged MDT separately, after checking gNB capabilities and UE capabilities. In particular, a </w:t>
      </w:r>
      <w:r w:rsidRPr="002C2271">
        <w:t xml:space="preserve">gNB receiving </w:t>
      </w:r>
      <w:r>
        <w:t>m</w:t>
      </w:r>
      <w:r w:rsidRPr="002C2271">
        <w:t xml:space="preserve">anagement-based Trace Activation from OAM </w:t>
      </w:r>
      <w:r>
        <w:t>verifies</w:t>
      </w:r>
      <w:r w:rsidRPr="002C2271">
        <w:t xml:space="preserve"> </w:t>
      </w:r>
      <w:r>
        <w:t>whether</w:t>
      </w:r>
      <w:r w:rsidRPr="002C2271">
        <w:t xml:space="preserve"> it supports </w:t>
      </w:r>
      <w:r>
        <w:t>the T</w:t>
      </w:r>
      <w:r w:rsidRPr="002C2271">
        <w:t xml:space="preserve">race function and configuration (all or </w:t>
      </w:r>
      <w:r>
        <w:t>part of</w:t>
      </w:r>
      <w:r w:rsidRPr="002C2271">
        <w:t>) parameters, and accordingly, if supported, initiates suitable device(s) selection, based on their capabilities</w:t>
      </w:r>
      <w:r>
        <w:t xml:space="preserve">, by e.g., </w:t>
      </w:r>
      <w:r w:rsidRPr="002C2271">
        <w:t>determining support of the requested measurements Mx.</w:t>
      </w:r>
      <w:r>
        <w:t xml:space="preserve"> Selecting the UEs in this way allows OAM to receive “enough” measurements from different UEs, e.g., from UEs that have logging capability (which can provide logged MDT reports) and from UEs that don’t (and which may provide immediate MDT). </w:t>
      </w:r>
    </w:p>
    <w:p w14:paraId="1FC3EC64" w14:textId="37EC9941" w:rsidR="0064200B" w:rsidRDefault="0064200B" w:rsidP="0064200B">
      <w:r>
        <w:t xml:space="preserve">When it comes to continuous MDT the requirement is that the “same” UE provides both logged and immediate MDT measurements which means that continuous MDT is only applicable to UEs that have logging capability. In addition, if those UEs must provide </w:t>
      </w:r>
      <w:r w:rsidRPr="00A11AFD">
        <w:rPr>
          <w:i/>
          <w:iCs/>
        </w:rPr>
        <w:t>all</w:t>
      </w:r>
      <w:r>
        <w:t xml:space="preserve"> the </w:t>
      </w:r>
      <w:r w:rsidRPr="00D34EFC">
        <w:t xml:space="preserve">measurements indicated in the MDT configuration </w:t>
      </w:r>
      <w:r>
        <w:t>this will possibly lead to a v</w:t>
      </w:r>
      <w:r w:rsidRPr="00D34EFC">
        <w:t>ery limited</w:t>
      </w:r>
      <w:r>
        <w:t xml:space="preserve"> set of measurement-providing UEs, which would subsequently be a source of bias in the data collection and limit usefulness of the continuous MDT feature. Therefore, it seems that in order to maintain a sufficient number of UEs providing measurements we </w:t>
      </w:r>
      <w:r w:rsidR="00E27C45">
        <w:t>should not</w:t>
      </w:r>
      <w:r>
        <w:t xml:space="preserve"> mandate a UE to provide all measurements indicated in the Trace Activation.</w:t>
      </w:r>
      <w:r w:rsidR="006F79C9">
        <w:t xml:space="preserve"> </w:t>
      </w:r>
      <w:r w:rsidR="00AE3BBA">
        <w:t>I</w:t>
      </w:r>
      <w:r w:rsidR="006F79C9">
        <w:t xml:space="preserve">t should </w:t>
      </w:r>
      <w:r w:rsidR="00AE3BBA">
        <w:t xml:space="preserve">therefore </w:t>
      </w:r>
      <w:r w:rsidR="006F79C9">
        <w:t>be possible for the OAM system to in</w:t>
      </w:r>
      <w:r w:rsidR="00AE3BBA">
        <w:t xml:space="preserve">dicate </w:t>
      </w:r>
      <w:r w:rsidR="00114230">
        <w:t xml:space="preserve">in the MDT configuration which </w:t>
      </w:r>
      <w:r w:rsidR="004E26DE">
        <w:t xml:space="preserve">measurements that are mandatory, and which </w:t>
      </w:r>
      <w:r w:rsidR="005806D8">
        <w:t xml:space="preserve">measurements that can be performed </w:t>
      </w:r>
      <w:r w:rsidR="00385ACA">
        <w:t>optionally by the UE.</w:t>
      </w:r>
    </w:p>
    <w:p w14:paraId="3CAE93B4" w14:textId="1167D9FC" w:rsidR="0064200B" w:rsidRDefault="00832C56" w:rsidP="0064200B">
      <w:pPr>
        <w:rPr>
          <w:b/>
        </w:rPr>
      </w:pPr>
      <w:r>
        <w:rPr>
          <w:b/>
        </w:rPr>
        <w:t>Proposal</w:t>
      </w:r>
      <w:r w:rsidR="00955EB8">
        <w:rPr>
          <w:b/>
        </w:rPr>
        <w:t xml:space="preserve"> </w:t>
      </w:r>
      <w:r w:rsidR="00646695">
        <w:rPr>
          <w:b/>
        </w:rPr>
        <w:t>8</w:t>
      </w:r>
      <w:r>
        <w:rPr>
          <w:b/>
        </w:rPr>
        <w:t>: In order to limit the Continuous MDT impact</w:t>
      </w:r>
      <w:r w:rsidR="00955EB8">
        <w:rPr>
          <w:b/>
        </w:rPr>
        <w:t>s</w:t>
      </w:r>
      <w:r>
        <w:rPr>
          <w:b/>
        </w:rPr>
        <w:t xml:space="preserve"> </w:t>
      </w:r>
      <w:r w:rsidR="007F1B31">
        <w:rPr>
          <w:b/>
        </w:rPr>
        <w:t>to the UE</w:t>
      </w:r>
      <w:r w:rsidR="005F1907">
        <w:rPr>
          <w:b/>
        </w:rPr>
        <w:t xml:space="preserve"> and enable a wider applicability of the feature</w:t>
      </w:r>
      <w:r w:rsidR="00E94A5B">
        <w:rPr>
          <w:b/>
        </w:rPr>
        <w:t xml:space="preserve">, </w:t>
      </w:r>
      <w:r w:rsidR="00D37120">
        <w:rPr>
          <w:b/>
        </w:rPr>
        <w:t xml:space="preserve">in Continuous MDT a UE </w:t>
      </w:r>
      <w:r w:rsidR="00C50D0C">
        <w:rPr>
          <w:b/>
        </w:rPr>
        <w:t xml:space="preserve">should </w:t>
      </w:r>
      <w:r w:rsidR="00D37120">
        <w:rPr>
          <w:b/>
        </w:rPr>
        <w:t xml:space="preserve">not </w:t>
      </w:r>
      <w:r w:rsidR="00C50D0C">
        <w:rPr>
          <w:b/>
        </w:rPr>
        <w:t xml:space="preserve">be </w:t>
      </w:r>
      <w:r w:rsidR="00D37120">
        <w:rPr>
          <w:b/>
        </w:rPr>
        <w:t>mandated to provide all the measurements</w:t>
      </w:r>
      <w:r w:rsidR="005F1907">
        <w:rPr>
          <w:b/>
        </w:rPr>
        <w:t xml:space="preserve"> indicated in the Trace Reference</w:t>
      </w:r>
      <w:r w:rsidR="00D37120">
        <w:rPr>
          <w:b/>
        </w:rPr>
        <w:t xml:space="preserve"> </w:t>
      </w:r>
      <w:r w:rsidR="005F1907">
        <w:rPr>
          <w:b/>
        </w:rPr>
        <w:t>to a gNB.</w:t>
      </w:r>
    </w:p>
    <w:p w14:paraId="4BF05B91" w14:textId="0E27B995" w:rsidR="00C50D0C" w:rsidRPr="00394C7A" w:rsidRDefault="00C50D0C" w:rsidP="0064200B">
      <w:pPr>
        <w:rPr>
          <w:b/>
        </w:rPr>
      </w:pPr>
      <w:r>
        <w:rPr>
          <w:b/>
        </w:rPr>
        <w:t>Proposal</w:t>
      </w:r>
      <w:r w:rsidR="00646695">
        <w:rPr>
          <w:b/>
        </w:rPr>
        <w:t xml:space="preserve"> 9</w:t>
      </w:r>
      <w:r>
        <w:rPr>
          <w:b/>
        </w:rPr>
        <w:t xml:space="preserve">: </w:t>
      </w:r>
      <w:r w:rsidR="00337539" w:rsidRPr="00B9344B">
        <w:rPr>
          <w:rFonts w:eastAsia="DengXian"/>
          <w:b/>
          <w:bCs/>
          <w:lang w:val="en-US"/>
        </w:rPr>
        <w:t xml:space="preserve">RAN3 </w:t>
      </w:r>
      <w:r w:rsidR="00DB7D00">
        <w:rPr>
          <w:rFonts w:eastAsia="DengXian"/>
          <w:b/>
          <w:bCs/>
          <w:lang w:val="en-US"/>
        </w:rPr>
        <w:t>provides</w:t>
      </w:r>
      <w:r w:rsidR="00337539" w:rsidRPr="00B9344B">
        <w:rPr>
          <w:rFonts w:eastAsia="DengXian"/>
          <w:b/>
          <w:bCs/>
          <w:lang w:val="en-US"/>
        </w:rPr>
        <w:t xml:space="preserve"> </w:t>
      </w:r>
      <w:r w:rsidR="000C33A9">
        <w:rPr>
          <w:rFonts w:eastAsia="DengXian"/>
          <w:b/>
          <w:bCs/>
          <w:lang w:val="en-US"/>
        </w:rPr>
        <w:t>the following</w:t>
      </w:r>
      <w:r w:rsidR="00337539" w:rsidRPr="00B9344B">
        <w:rPr>
          <w:rFonts w:eastAsia="DengXian"/>
          <w:b/>
          <w:bCs/>
          <w:lang w:val="en-US"/>
        </w:rPr>
        <w:t xml:space="preserve"> </w:t>
      </w:r>
      <w:r w:rsidR="009639A5" w:rsidRPr="00B9344B">
        <w:rPr>
          <w:rFonts w:eastAsia="DengXian"/>
          <w:b/>
          <w:lang w:val="en-US"/>
        </w:rPr>
        <w:t xml:space="preserve">OAM </w:t>
      </w:r>
      <w:r w:rsidR="00337539" w:rsidRPr="00B9344B">
        <w:rPr>
          <w:rFonts w:eastAsia="DengXian"/>
          <w:b/>
          <w:bCs/>
          <w:lang w:val="en-US"/>
        </w:rPr>
        <w:t>requirement</w:t>
      </w:r>
      <w:r w:rsidR="009639A5">
        <w:rPr>
          <w:b/>
        </w:rPr>
        <w:t>: T</w:t>
      </w:r>
      <w:r w:rsidR="009639A5" w:rsidRPr="009639A5">
        <w:rPr>
          <w:b/>
        </w:rPr>
        <w:t>he OAM system indicate</w:t>
      </w:r>
      <w:r w:rsidR="00591B4A">
        <w:rPr>
          <w:b/>
        </w:rPr>
        <w:t>s</w:t>
      </w:r>
      <w:r w:rsidR="009639A5" w:rsidRPr="009639A5">
        <w:rPr>
          <w:b/>
        </w:rPr>
        <w:t xml:space="preserve"> in the MDT configuration which measurements are mandatory and which measurements can be performed optionally by the UE</w:t>
      </w:r>
      <w:r w:rsidR="009639A5">
        <w:rPr>
          <w:b/>
        </w:rPr>
        <w:t>.</w:t>
      </w:r>
    </w:p>
    <w:p w14:paraId="1065361D" w14:textId="2DE62C0A" w:rsidR="0064200B" w:rsidRDefault="001D60FF" w:rsidP="001D60FF">
      <w:pPr>
        <w:pStyle w:val="Heading2"/>
        <w:rPr>
          <w:rFonts w:eastAsia="DengXian"/>
          <w:lang w:eastAsia="zh-CN"/>
        </w:rPr>
      </w:pPr>
      <w:r>
        <w:rPr>
          <w:rFonts w:eastAsia="DengXian"/>
          <w:lang w:eastAsia="zh-CN"/>
        </w:rPr>
        <w:t>2.3 Minimizing impacts on the current Management-based MDT framework</w:t>
      </w:r>
    </w:p>
    <w:p w14:paraId="5916BECA" w14:textId="20A89F9C" w:rsidR="001D60FF" w:rsidRPr="001D60FF" w:rsidRDefault="001D60FF" w:rsidP="001D60FF">
      <w:pPr>
        <w:rPr>
          <w:rFonts w:eastAsia="DengXian"/>
          <w:bCs/>
          <w:iCs/>
        </w:rPr>
      </w:pPr>
      <w:r w:rsidRPr="001D60FF">
        <w:rPr>
          <w:rFonts w:eastAsia="DengXian"/>
          <w:bCs/>
          <w:iCs/>
        </w:rPr>
        <w:t>A third aspect from RAN3 was related to minimizing impacts on the current Management-based MDT framework to which SA5 agreed:</w:t>
      </w:r>
    </w:p>
    <w:p w14:paraId="1E04A4C6" w14:textId="77777777" w:rsidR="001D60FF" w:rsidRDefault="001D60FF" w:rsidP="001D60FF">
      <w:pPr>
        <w:rPr>
          <w:rFonts w:eastAsia="DengXian"/>
          <w:iCs/>
          <w:lang w:eastAsia="zh-CN"/>
        </w:rPr>
      </w:pPr>
      <w:r w:rsidRPr="00317B70">
        <w:rPr>
          <w:rFonts w:eastAsia="DengXian" w:hint="eastAsia"/>
          <w:b/>
          <w:iCs/>
          <w:lang w:eastAsia="zh-CN"/>
        </w:rPr>
        <w:t>A</w:t>
      </w:r>
      <w:r w:rsidRPr="00317B70">
        <w:rPr>
          <w:rFonts w:eastAsia="DengXian"/>
          <w:b/>
          <w:iCs/>
          <w:lang w:eastAsia="zh-CN"/>
        </w:rPr>
        <w:t>nswer</w:t>
      </w:r>
      <w:r>
        <w:rPr>
          <w:rFonts w:eastAsia="DengXian"/>
          <w:b/>
          <w:iCs/>
          <w:lang w:eastAsia="zh-CN"/>
        </w:rPr>
        <w:t xml:space="preserve"> to Aspect 3 from SA5</w:t>
      </w:r>
      <w:r w:rsidRPr="00317B70">
        <w:rPr>
          <w:rFonts w:eastAsia="DengXian"/>
          <w:b/>
          <w:iCs/>
          <w:lang w:eastAsia="zh-CN"/>
        </w:rPr>
        <w:t>:</w:t>
      </w:r>
      <w:r>
        <w:rPr>
          <w:rFonts w:eastAsia="DengXian"/>
          <w:iCs/>
          <w:lang w:eastAsia="zh-CN"/>
        </w:rPr>
        <w:t xml:space="preserve"> SA5 agrees that the </w:t>
      </w:r>
      <w:r w:rsidRPr="00104DAA">
        <w:rPr>
          <w:rFonts w:eastAsia="DengXian"/>
          <w:iCs/>
        </w:rPr>
        <w:t xml:space="preserve">solution </w:t>
      </w:r>
      <w:r>
        <w:rPr>
          <w:rFonts w:eastAsia="DengXian"/>
          <w:iCs/>
        </w:rPr>
        <w:t>should</w:t>
      </w:r>
      <w:r w:rsidRPr="00104DAA">
        <w:rPr>
          <w:rFonts w:eastAsia="DengXian"/>
          <w:iCs/>
        </w:rPr>
        <w:t xml:space="preserve"> minimise impacts on the current Management Based MDT framework</w:t>
      </w:r>
      <w:r>
        <w:rPr>
          <w:rFonts w:eastAsia="DengXian"/>
          <w:iCs/>
          <w:lang w:eastAsia="zh-CN"/>
        </w:rPr>
        <w:t>.</w:t>
      </w:r>
    </w:p>
    <w:p w14:paraId="15D9A239" w14:textId="25074DC4" w:rsidR="0064200B" w:rsidRDefault="001D60FF" w:rsidP="0064200B">
      <w:pPr>
        <w:rPr>
          <w:rFonts w:eastAsia="DengXian"/>
          <w:iCs/>
          <w:lang w:eastAsia="zh-CN"/>
        </w:rPr>
      </w:pPr>
      <w:r>
        <w:rPr>
          <w:rFonts w:eastAsia="DengXian"/>
          <w:iCs/>
          <w:lang w:eastAsia="zh-CN"/>
        </w:rPr>
        <w:t xml:space="preserve">Besides the impacts to the current Management-based MDT framework we think that </w:t>
      </w:r>
      <w:r w:rsidR="00E74CF1">
        <w:rPr>
          <w:rFonts w:eastAsia="DengXian"/>
          <w:iCs/>
          <w:lang w:eastAsia="zh-CN"/>
        </w:rPr>
        <w:t xml:space="preserve">Continuous MDT should also </w:t>
      </w:r>
      <w:r>
        <w:rPr>
          <w:rFonts w:eastAsia="DengXian"/>
          <w:iCs/>
          <w:lang w:eastAsia="zh-CN"/>
        </w:rPr>
        <w:t>limit the impacts</w:t>
      </w:r>
      <w:r w:rsidR="00BB25C7">
        <w:rPr>
          <w:rFonts w:eastAsia="DengXian"/>
          <w:iCs/>
          <w:lang w:eastAsia="zh-CN"/>
        </w:rPr>
        <w:t xml:space="preserve"> </w:t>
      </w:r>
      <w:r w:rsidR="00477E16">
        <w:rPr>
          <w:rFonts w:eastAsia="DengXian"/>
          <w:iCs/>
          <w:lang w:eastAsia="zh-CN"/>
        </w:rPr>
        <w:t>towards a UE</w:t>
      </w:r>
      <w:r w:rsidR="00BB25C7">
        <w:rPr>
          <w:rFonts w:eastAsia="DengXian"/>
          <w:iCs/>
          <w:lang w:eastAsia="zh-CN"/>
        </w:rPr>
        <w:t>, induced from unnecessary reporting or logging</w:t>
      </w:r>
      <w:r w:rsidR="00477E16">
        <w:rPr>
          <w:rFonts w:eastAsia="DengXian"/>
          <w:iCs/>
          <w:lang w:eastAsia="zh-CN"/>
        </w:rPr>
        <w:t>.</w:t>
      </w:r>
      <w:r w:rsidR="00FB33C1">
        <w:rPr>
          <w:rFonts w:eastAsia="DengXian"/>
          <w:iCs/>
          <w:lang w:eastAsia="zh-CN"/>
        </w:rPr>
        <w:t xml:space="preserve"> </w:t>
      </w:r>
      <w:r w:rsidR="001B0330">
        <w:rPr>
          <w:rFonts w:eastAsia="DengXian"/>
          <w:iCs/>
          <w:lang w:eastAsia="zh-CN"/>
        </w:rPr>
        <w:t>This can be reflected</w:t>
      </w:r>
      <w:r w:rsidR="00955EB8">
        <w:rPr>
          <w:rFonts w:eastAsia="DengXian"/>
          <w:iCs/>
          <w:lang w:eastAsia="zh-CN"/>
        </w:rPr>
        <w:t xml:space="preserve"> also through our proposal </w:t>
      </w:r>
      <w:r w:rsidR="002A05E5">
        <w:rPr>
          <w:rFonts w:eastAsia="DengXian"/>
          <w:iCs/>
          <w:lang w:eastAsia="zh-CN"/>
        </w:rPr>
        <w:t>10</w:t>
      </w:r>
      <w:r w:rsidR="00955EB8">
        <w:rPr>
          <w:rFonts w:eastAsia="DengXian"/>
          <w:iCs/>
          <w:lang w:eastAsia="zh-CN"/>
        </w:rPr>
        <w:t>.</w:t>
      </w:r>
      <w:r w:rsidR="001B0330">
        <w:rPr>
          <w:rFonts w:eastAsia="DengXian"/>
          <w:iCs/>
          <w:lang w:eastAsia="zh-CN"/>
        </w:rPr>
        <w:t xml:space="preserve"> </w:t>
      </w:r>
    </w:p>
    <w:p w14:paraId="4F53500E" w14:textId="44F50E8E" w:rsidR="0064200B" w:rsidRPr="00857215" w:rsidRDefault="009D67BD" w:rsidP="0064200B">
      <w:pPr>
        <w:rPr>
          <w:rFonts w:eastAsia="DengXian"/>
          <w:b/>
          <w:bCs/>
          <w:iCs/>
          <w:lang w:eastAsia="zh-CN"/>
        </w:rPr>
      </w:pPr>
      <w:r w:rsidRPr="00857215">
        <w:rPr>
          <w:rFonts w:eastAsia="DengXian"/>
          <w:b/>
          <w:bCs/>
          <w:iCs/>
          <w:lang w:eastAsia="zh-CN"/>
        </w:rPr>
        <w:t>Proposal</w:t>
      </w:r>
      <w:r w:rsidR="00646695">
        <w:rPr>
          <w:rFonts w:eastAsia="DengXian"/>
          <w:b/>
          <w:bCs/>
          <w:iCs/>
          <w:lang w:eastAsia="zh-CN"/>
        </w:rPr>
        <w:t xml:space="preserve"> 10</w:t>
      </w:r>
      <w:r w:rsidRPr="00857215">
        <w:rPr>
          <w:rFonts w:eastAsia="DengXian"/>
          <w:b/>
          <w:bCs/>
          <w:iCs/>
          <w:lang w:eastAsia="zh-CN"/>
        </w:rPr>
        <w:t>: The Continuous MDT solution minimizes the impacts to the UE by limit</w:t>
      </w:r>
      <w:r w:rsidR="003E323F">
        <w:rPr>
          <w:rFonts w:eastAsia="DengXian"/>
          <w:b/>
          <w:bCs/>
          <w:iCs/>
          <w:lang w:eastAsia="zh-CN"/>
        </w:rPr>
        <w:t>ing</w:t>
      </w:r>
      <w:r w:rsidRPr="00857215">
        <w:rPr>
          <w:rFonts w:eastAsia="DengXian"/>
          <w:b/>
          <w:bCs/>
          <w:iCs/>
          <w:lang w:eastAsia="zh-CN"/>
        </w:rPr>
        <w:t xml:space="preserve"> reporting </w:t>
      </w:r>
      <w:r w:rsidR="00684302">
        <w:rPr>
          <w:rFonts w:eastAsia="DengXian"/>
          <w:b/>
          <w:bCs/>
          <w:iCs/>
          <w:lang w:eastAsia="zh-CN"/>
        </w:rPr>
        <w:t xml:space="preserve">from the UE to the NG-RAN </w:t>
      </w:r>
      <w:r w:rsidR="00857215" w:rsidRPr="00857215">
        <w:rPr>
          <w:rFonts w:eastAsia="DengXian"/>
          <w:b/>
          <w:bCs/>
          <w:iCs/>
          <w:lang w:eastAsia="zh-CN"/>
        </w:rPr>
        <w:t>when feasible</w:t>
      </w:r>
      <w:r w:rsidRPr="00857215">
        <w:rPr>
          <w:rFonts w:eastAsia="DengXian"/>
          <w:b/>
          <w:bCs/>
          <w:iCs/>
          <w:lang w:eastAsia="zh-CN"/>
        </w:rPr>
        <w:t>.</w:t>
      </w:r>
    </w:p>
    <w:p w14:paraId="1A93ED7F" w14:textId="44C7F375" w:rsidR="0064200B" w:rsidRDefault="001D60FF" w:rsidP="00477E16">
      <w:pPr>
        <w:pStyle w:val="Heading2"/>
        <w:rPr>
          <w:rFonts w:eastAsia="DengXian"/>
        </w:rPr>
      </w:pPr>
      <w:r>
        <w:rPr>
          <w:rFonts w:eastAsia="DengXian"/>
        </w:rPr>
        <w:lastRenderedPageBreak/>
        <w:t>2.4</w:t>
      </w:r>
      <w:r w:rsidR="00477E16">
        <w:rPr>
          <w:rFonts w:eastAsia="DengXian"/>
        </w:rPr>
        <w:t xml:space="preserve"> Usage of TR and TRSR for the Trace Correlation problem</w:t>
      </w:r>
    </w:p>
    <w:p w14:paraId="5715F1BF" w14:textId="3E8626CB" w:rsidR="001D60FF" w:rsidRPr="001D60FF" w:rsidRDefault="001D60FF" w:rsidP="001D60FF">
      <w:pPr>
        <w:rPr>
          <w:rFonts w:eastAsia="DengXian"/>
          <w:bCs/>
          <w:iCs/>
        </w:rPr>
      </w:pPr>
      <w:r w:rsidRPr="001D60FF">
        <w:rPr>
          <w:rFonts w:eastAsia="DengXian"/>
          <w:bCs/>
          <w:iCs/>
        </w:rPr>
        <w:t>A fourth aspect</w:t>
      </w:r>
      <w:r>
        <w:rPr>
          <w:rFonts w:eastAsia="DengXian"/>
          <w:bCs/>
          <w:iCs/>
        </w:rPr>
        <w:t xml:space="preserve"> relates to the Trace Correlation Problem</w:t>
      </w:r>
      <w:r w:rsidR="00C175B0">
        <w:rPr>
          <w:rFonts w:eastAsia="DengXian"/>
          <w:bCs/>
          <w:iCs/>
        </w:rPr>
        <w:t xml:space="preserve">, to enable correlation of </w:t>
      </w:r>
      <w:r w:rsidR="00C175B0" w:rsidRPr="00C175B0">
        <w:rPr>
          <w:rFonts w:eastAsia="DengXian"/>
          <w:bCs/>
          <w:iCs/>
        </w:rPr>
        <w:t>MDT measurements generated by the same UE</w:t>
      </w:r>
      <w:r w:rsidR="007B5DC3">
        <w:rPr>
          <w:rFonts w:eastAsia="DengXian"/>
          <w:bCs/>
          <w:iCs/>
        </w:rPr>
        <w:t>.</w:t>
      </w:r>
    </w:p>
    <w:p w14:paraId="3644DB34" w14:textId="77777777" w:rsidR="001D60FF" w:rsidRDefault="001D60FF" w:rsidP="001D60FF">
      <w:pPr>
        <w:rPr>
          <w:rFonts w:eastAsia="DengXian"/>
          <w:iCs/>
          <w:lang w:eastAsia="zh-CN"/>
        </w:rPr>
      </w:pPr>
      <w:r w:rsidRPr="00317B70">
        <w:rPr>
          <w:rFonts w:eastAsia="DengXian" w:hint="eastAsia"/>
          <w:b/>
          <w:iCs/>
          <w:lang w:eastAsia="zh-CN"/>
        </w:rPr>
        <w:t>A</w:t>
      </w:r>
      <w:r w:rsidRPr="00317B70">
        <w:rPr>
          <w:rFonts w:eastAsia="DengXian"/>
          <w:b/>
          <w:iCs/>
          <w:lang w:eastAsia="zh-CN"/>
        </w:rPr>
        <w:t>nswer</w:t>
      </w:r>
      <w:r>
        <w:rPr>
          <w:rFonts w:eastAsia="DengXian"/>
          <w:b/>
          <w:iCs/>
          <w:lang w:eastAsia="zh-CN"/>
        </w:rPr>
        <w:t xml:space="preserve"> to Aspect 4 from SA5</w:t>
      </w:r>
      <w:r w:rsidRPr="00317B70">
        <w:rPr>
          <w:rFonts w:eastAsia="DengXian"/>
          <w:b/>
          <w:iCs/>
          <w:lang w:eastAsia="zh-CN"/>
        </w:rPr>
        <w:t>:</w:t>
      </w:r>
      <w:r>
        <w:rPr>
          <w:rFonts w:eastAsia="DengXian"/>
          <w:iCs/>
          <w:lang w:eastAsia="zh-CN"/>
        </w:rPr>
        <w:t xml:space="preserve"> </w:t>
      </w:r>
      <w:r>
        <w:rPr>
          <w:rFonts w:eastAsia="DengXian" w:hint="eastAsia"/>
          <w:iCs/>
          <w:lang w:eastAsia="zh-CN"/>
        </w:rPr>
        <w:t>S</w:t>
      </w:r>
      <w:r>
        <w:rPr>
          <w:rFonts w:eastAsia="DengXian"/>
          <w:iCs/>
          <w:lang w:eastAsia="zh-CN"/>
        </w:rPr>
        <w:t xml:space="preserve">A5 agrees that </w:t>
      </w:r>
      <w:r>
        <w:t>at least</w:t>
      </w:r>
      <w:r>
        <w:rPr>
          <w:rFonts w:eastAsia="DengXian"/>
          <w:iCs/>
          <w:lang w:eastAsia="zh-CN"/>
        </w:rPr>
        <w:t xml:space="preserve"> TR and TRSR</w:t>
      </w:r>
      <w:r w:rsidRPr="00311550">
        <w:rPr>
          <w:rFonts w:eastAsia="DengXian"/>
          <w:iCs/>
          <w:lang w:eastAsia="zh-CN"/>
        </w:rPr>
        <w:t xml:space="preserve"> </w:t>
      </w:r>
      <w:r>
        <w:rPr>
          <w:rFonts w:eastAsia="DengXian"/>
          <w:iCs/>
          <w:lang w:eastAsia="zh-CN"/>
        </w:rPr>
        <w:t>(which does not reveal UE identity) could be used for the</w:t>
      </w:r>
      <w:r w:rsidRPr="00DF4FD3">
        <w:rPr>
          <w:rFonts w:eastAsia="DengXian"/>
          <w:iCs/>
          <w:lang w:eastAsia="zh-CN"/>
        </w:rPr>
        <w:t xml:space="preserve"> correlation of the management-based MDT reports</w:t>
      </w:r>
      <w:r>
        <w:rPr>
          <w:rFonts w:eastAsia="DengXian"/>
          <w:iCs/>
          <w:lang w:eastAsia="zh-CN"/>
        </w:rPr>
        <w:t xml:space="preserve"> at TCE. SA5 would like RAN3 to elaborate the details of how to avoid overlapping</w:t>
      </w:r>
    </w:p>
    <w:p w14:paraId="5952D5A3" w14:textId="64C1AA82" w:rsidR="00891AAC" w:rsidRDefault="00BB4852" w:rsidP="001D60FF">
      <w:pPr>
        <w:rPr>
          <w:rFonts w:eastAsia="DengXian"/>
          <w:iCs/>
          <w:lang w:eastAsia="zh-CN"/>
        </w:rPr>
      </w:pPr>
      <w:r>
        <w:rPr>
          <w:rFonts w:eastAsia="DengXian"/>
          <w:iCs/>
          <w:lang w:eastAsia="zh-CN"/>
        </w:rPr>
        <w:t>SA5 agreed to use at least TR and TRSR (which does not reveal UE identity) for the trace correlation problem. However, a</w:t>
      </w:r>
      <w:r w:rsidR="00D30A32">
        <w:rPr>
          <w:rFonts w:eastAsia="DengXian"/>
          <w:iCs/>
          <w:lang w:eastAsia="zh-CN"/>
        </w:rPr>
        <w:t>s also SA5 identified t</w:t>
      </w:r>
      <w:r w:rsidR="00626504">
        <w:rPr>
          <w:rFonts w:eastAsia="DengXian"/>
          <w:iCs/>
          <w:lang w:eastAsia="zh-CN"/>
        </w:rPr>
        <w:t>here is indeed an issue if we were to identify a UE through the TR and TRSR pair in that</w:t>
      </w:r>
      <w:r w:rsidR="00DF1AA2">
        <w:rPr>
          <w:rFonts w:eastAsia="DengXian"/>
          <w:iCs/>
          <w:lang w:eastAsia="zh-CN"/>
        </w:rPr>
        <w:t xml:space="preserve"> the TRSR may be </w:t>
      </w:r>
      <w:r w:rsidR="000D0629">
        <w:rPr>
          <w:rFonts w:eastAsia="DengXian"/>
          <w:iCs/>
          <w:lang w:eastAsia="zh-CN"/>
        </w:rPr>
        <w:t>reused</w:t>
      </w:r>
      <w:r w:rsidR="00DF1AA2">
        <w:rPr>
          <w:rFonts w:eastAsia="DengXian"/>
          <w:iCs/>
          <w:lang w:eastAsia="zh-CN"/>
        </w:rPr>
        <w:t xml:space="preserve"> among different gNBs </w:t>
      </w:r>
      <w:r w:rsidR="00E935E3">
        <w:rPr>
          <w:rFonts w:eastAsia="DengXian"/>
          <w:iCs/>
          <w:lang w:eastAsia="zh-CN"/>
        </w:rPr>
        <w:t>for the same MDT job</w:t>
      </w:r>
      <w:r w:rsidR="00A80249">
        <w:rPr>
          <w:rFonts w:eastAsia="DengXian"/>
          <w:iCs/>
          <w:lang w:eastAsia="zh-CN"/>
        </w:rPr>
        <w:t>, and overlapping could occur</w:t>
      </w:r>
      <w:r w:rsidR="00E935E3">
        <w:rPr>
          <w:rFonts w:eastAsia="DengXian"/>
          <w:iCs/>
          <w:lang w:eastAsia="zh-CN"/>
        </w:rPr>
        <w:t>.</w:t>
      </w:r>
      <w:r w:rsidR="00322444">
        <w:rPr>
          <w:rFonts w:eastAsia="DengXian"/>
          <w:iCs/>
          <w:lang w:eastAsia="zh-CN"/>
        </w:rPr>
        <w:t xml:space="preserve"> </w:t>
      </w:r>
      <w:r w:rsidR="003637E4">
        <w:rPr>
          <w:rFonts w:eastAsia="DengXian"/>
          <w:iCs/>
          <w:lang w:eastAsia="zh-CN"/>
        </w:rPr>
        <w:t>In our view</w:t>
      </w:r>
      <w:r w:rsidR="000F033A">
        <w:rPr>
          <w:rFonts w:eastAsia="DengXian"/>
          <w:iCs/>
          <w:lang w:eastAsia="zh-CN"/>
        </w:rPr>
        <w:t xml:space="preserve">, this issue can be resolved </w:t>
      </w:r>
      <w:r w:rsidR="009216AF">
        <w:rPr>
          <w:rFonts w:eastAsia="DengXian"/>
          <w:iCs/>
          <w:lang w:eastAsia="zh-CN"/>
        </w:rPr>
        <w:t>based on</w:t>
      </w:r>
      <w:r w:rsidR="000F033A">
        <w:rPr>
          <w:rFonts w:eastAsia="DengXian"/>
          <w:iCs/>
          <w:lang w:eastAsia="zh-CN"/>
        </w:rPr>
        <w:t xml:space="preserve"> </w:t>
      </w:r>
      <w:r w:rsidR="00A76F28">
        <w:rPr>
          <w:rFonts w:eastAsia="DengXian"/>
          <w:iCs/>
          <w:lang w:eastAsia="zh-CN"/>
        </w:rPr>
        <w:t>the C</w:t>
      </w:r>
      <w:r w:rsidR="008E5B76">
        <w:rPr>
          <w:rFonts w:eastAsia="DengXian"/>
          <w:iCs/>
          <w:lang w:eastAsia="zh-CN"/>
        </w:rPr>
        <w:t>ell</w:t>
      </w:r>
      <w:r w:rsidR="00A76F28">
        <w:rPr>
          <w:rFonts w:eastAsia="DengXian"/>
          <w:iCs/>
          <w:lang w:eastAsia="zh-CN"/>
        </w:rPr>
        <w:t xml:space="preserve"> T</w:t>
      </w:r>
      <w:r w:rsidR="008E5B76">
        <w:rPr>
          <w:rFonts w:eastAsia="DengXian"/>
          <w:iCs/>
          <w:lang w:eastAsia="zh-CN"/>
        </w:rPr>
        <w:t>raffic</w:t>
      </w:r>
      <w:r w:rsidR="00A76F28">
        <w:rPr>
          <w:rFonts w:eastAsia="DengXian"/>
          <w:iCs/>
          <w:lang w:eastAsia="zh-CN"/>
        </w:rPr>
        <w:t xml:space="preserve"> </w:t>
      </w:r>
      <w:r w:rsidR="008E5B76">
        <w:rPr>
          <w:rFonts w:eastAsia="DengXian"/>
          <w:iCs/>
          <w:lang w:eastAsia="zh-CN"/>
        </w:rPr>
        <w:t>Trace</w:t>
      </w:r>
      <w:r w:rsidR="00A76F28">
        <w:rPr>
          <w:rFonts w:eastAsia="DengXian"/>
          <w:iCs/>
          <w:lang w:eastAsia="zh-CN"/>
        </w:rPr>
        <w:t xml:space="preserve"> functionality. </w:t>
      </w:r>
      <w:r w:rsidR="000E123A">
        <w:rPr>
          <w:rFonts w:eastAsia="DengXian"/>
          <w:iCs/>
          <w:lang w:eastAsia="zh-CN"/>
        </w:rPr>
        <w:t xml:space="preserve">A gNB sends </w:t>
      </w:r>
      <w:r w:rsidR="0080675C">
        <w:rPr>
          <w:rFonts w:eastAsia="DengXian"/>
          <w:iCs/>
          <w:lang w:eastAsia="zh-CN"/>
        </w:rPr>
        <w:t>Cell Traffic Trace</w:t>
      </w:r>
      <w:r w:rsidR="000E123A">
        <w:rPr>
          <w:rFonts w:eastAsia="DengXian"/>
          <w:iCs/>
          <w:lang w:eastAsia="zh-CN"/>
        </w:rPr>
        <w:t xml:space="preserve"> to an AMF </w:t>
      </w:r>
      <w:r w:rsidR="00AD0650">
        <w:rPr>
          <w:rFonts w:eastAsia="DengXian"/>
          <w:iCs/>
          <w:lang w:eastAsia="zh-CN"/>
        </w:rPr>
        <w:t xml:space="preserve">when it </w:t>
      </w:r>
      <w:r w:rsidR="00BB0956">
        <w:rPr>
          <w:rFonts w:eastAsia="DengXian"/>
          <w:iCs/>
          <w:lang w:eastAsia="zh-CN"/>
        </w:rPr>
        <w:t xml:space="preserve">selects </w:t>
      </w:r>
      <w:r w:rsidR="00AD0650">
        <w:rPr>
          <w:rFonts w:eastAsia="DengXian"/>
          <w:iCs/>
          <w:lang w:eastAsia="zh-CN"/>
        </w:rPr>
        <w:t>a UE for MDT</w:t>
      </w:r>
      <w:r w:rsidR="00BB0956">
        <w:rPr>
          <w:rFonts w:eastAsia="DengXian"/>
          <w:iCs/>
          <w:lang w:eastAsia="zh-CN"/>
        </w:rPr>
        <w:t>,</w:t>
      </w:r>
      <w:r w:rsidR="00AD0650">
        <w:rPr>
          <w:rFonts w:eastAsia="DengXian"/>
          <w:iCs/>
          <w:lang w:eastAsia="zh-CN"/>
        </w:rPr>
        <w:t xml:space="preserve"> </w:t>
      </w:r>
      <w:r w:rsidR="00994A86">
        <w:rPr>
          <w:rFonts w:eastAsia="DengXian"/>
          <w:iCs/>
          <w:lang w:eastAsia="zh-CN"/>
        </w:rPr>
        <w:t>informing AMF of the allocated TR and TRSR</w:t>
      </w:r>
      <w:r w:rsidR="00915704">
        <w:rPr>
          <w:rFonts w:eastAsia="DengXian"/>
          <w:iCs/>
          <w:lang w:eastAsia="zh-CN"/>
        </w:rPr>
        <w:t>.</w:t>
      </w:r>
      <w:r w:rsidR="008E5B76">
        <w:rPr>
          <w:rFonts w:eastAsia="DengXian"/>
          <w:iCs/>
          <w:lang w:eastAsia="zh-CN"/>
        </w:rPr>
        <w:t xml:space="preserve"> This means that the AMF knows the pair of TR and TRSR allocated by the gNB for a given MDT session</w:t>
      </w:r>
      <w:r w:rsidR="00915704">
        <w:rPr>
          <w:rFonts w:eastAsia="DengXian"/>
          <w:iCs/>
          <w:lang w:eastAsia="zh-CN"/>
        </w:rPr>
        <w:t xml:space="preserve"> to a given UE</w:t>
      </w:r>
      <w:r w:rsidR="008E5B76">
        <w:rPr>
          <w:rFonts w:eastAsia="DengXian"/>
          <w:iCs/>
          <w:lang w:eastAsia="zh-CN"/>
        </w:rPr>
        <w:t>.</w:t>
      </w:r>
      <w:r w:rsidR="00915704">
        <w:rPr>
          <w:rFonts w:eastAsia="DengXian"/>
          <w:iCs/>
          <w:lang w:eastAsia="zh-CN"/>
        </w:rPr>
        <w:t xml:space="preserve"> </w:t>
      </w:r>
      <w:r w:rsidR="00014C08">
        <w:rPr>
          <w:rFonts w:eastAsia="DengXian"/>
          <w:iCs/>
          <w:lang w:eastAsia="zh-CN"/>
        </w:rPr>
        <w:t>In legacy MDT framework, t</w:t>
      </w:r>
      <w:r w:rsidR="004165B4">
        <w:rPr>
          <w:rFonts w:eastAsia="DengXian"/>
          <w:iCs/>
          <w:lang w:eastAsia="zh-CN"/>
        </w:rPr>
        <w:t xml:space="preserve">he AMF </w:t>
      </w:r>
      <w:r w:rsidR="00014C08">
        <w:rPr>
          <w:rFonts w:eastAsia="DengXian"/>
          <w:iCs/>
          <w:lang w:eastAsia="zh-CN"/>
        </w:rPr>
        <w:t>forwards to the TCE the TR and TRSR pair, along with (optionally) the IMEI-TAC</w:t>
      </w:r>
      <w:r w:rsidR="004165B4">
        <w:rPr>
          <w:rFonts w:eastAsia="DengXian"/>
          <w:iCs/>
          <w:lang w:eastAsia="zh-CN"/>
        </w:rPr>
        <w:t xml:space="preserve"> </w:t>
      </w:r>
      <w:r w:rsidR="00014C08">
        <w:rPr>
          <w:rFonts w:eastAsia="DengXian"/>
          <w:iCs/>
          <w:lang w:eastAsia="zh-CN"/>
        </w:rPr>
        <w:t xml:space="preserve">of the UE, depending on the </w:t>
      </w:r>
      <w:r w:rsidR="00592F7E">
        <w:rPr>
          <w:rFonts w:eastAsia="DengXian"/>
          <w:iCs/>
          <w:lang w:eastAsia="zh-CN"/>
        </w:rPr>
        <w:t>anony</w:t>
      </w:r>
      <w:r w:rsidR="00191A37">
        <w:rPr>
          <w:rFonts w:eastAsia="DengXian"/>
          <w:iCs/>
          <w:lang w:eastAsia="zh-CN"/>
        </w:rPr>
        <w:t>mization level</w:t>
      </w:r>
      <w:r w:rsidR="00C86ED3">
        <w:rPr>
          <w:rFonts w:eastAsia="DengXian"/>
          <w:iCs/>
          <w:lang w:eastAsia="zh-CN"/>
        </w:rPr>
        <w:t xml:space="preserve">, </w:t>
      </w:r>
      <w:r w:rsidR="00FC5976">
        <w:rPr>
          <w:rFonts w:eastAsia="DengXian"/>
          <w:iCs/>
          <w:lang w:eastAsia="zh-CN"/>
        </w:rPr>
        <w:t xml:space="preserve">which are subsequently combined by TCE together with the MDT records received </w:t>
      </w:r>
      <w:r w:rsidR="009944D5">
        <w:rPr>
          <w:rFonts w:eastAsia="DengXian"/>
          <w:iCs/>
          <w:lang w:eastAsia="zh-CN"/>
        </w:rPr>
        <w:t xml:space="preserve">from </w:t>
      </w:r>
      <w:r w:rsidR="00FC5976">
        <w:rPr>
          <w:rFonts w:eastAsia="DengXian"/>
          <w:iCs/>
          <w:lang w:eastAsia="zh-CN"/>
        </w:rPr>
        <w:t>different gNBs</w:t>
      </w:r>
      <w:r w:rsidR="00191A37">
        <w:rPr>
          <w:rFonts w:eastAsia="DengXian"/>
          <w:iCs/>
          <w:lang w:eastAsia="zh-CN"/>
        </w:rPr>
        <w:t xml:space="preserve">. </w:t>
      </w:r>
    </w:p>
    <w:p w14:paraId="383F46CA" w14:textId="7FE2B186" w:rsidR="00891AAC" w:rsidRPr="008F6DF6" w:rsidRDefault="008F6DF6" w:rsidP="001D60FF">
      <w:pPr>
        <w:rPr>
          <w:rFonts w:eastAsia="DengXian"/>
          <w:b/>
          <w:lang w:eastAsia="zh-CN"/>
        </w:rPr>
      </w:pPr>
      <w:r w:rsidRPr="008F6DF6">
        <w:rPr>
          <w:rFonts w:eastAsia="DengXian"/>
          <w:b/>
          <w:bCs/>
          <w:iCs/>
          <w:lang w:eastAsia="zh-CN"/>
        </w:rPr>
        <w:t>Observation</w:t>
      </w:r>
      <w:r w:rsidR="00B16832">
        <w:rPr>
          <w:rFonts w:eastAsia="DengXian"/>
          <w:b/>
          <w:bCs/>
          <w:iCs/>
          <w:lang w:eastAsia="zh-CN"/>
        </w:rPr>
        <w:t xml:space="preserve"> 6</w:t>
      </w:r>
      <w:r w:rsidRPr="008F6DF6">
        <w:rPr>
          <w:rFonts w:eastAsia="DengXian"/>
          <w:b/>
          <w:bCs/>
          <w:iCs/>
          <w:lang w:eastAsia="zh-CN"/>
        </w:rPr>
        <w:t xml:space="preserve">: </w:t>
      </w:r>
      <w:r w:rsidR="00BD08E1" w:rsidRPr="008F6DF6">
        <w:rPr>
          <w:rFonts w:eastAsia="DengXian"/>
          <w:b/>
          <w:lang w:eastAsia="zh-CN"/>
        </w:rPr>
        <w:t xml:space="preserve">In legacy MDT framework, Cell Traffic Trace mechanism is used to </w:t>
      </w:r>
      <w:r w:rsidR="009B6920" w:rsidRPr="008F6DF6">
        <w:rPr>
          <w:rFonts w:eastAsia="DengXian"/>
          <w:b/>
          <w:lang w:eastAsia="zh-CN"/>
        </w:rPr>
        <w:t xml:space="preserve">allow </w:t>
      </w:r>
      <w:r w:rsidR="00016315">
        <w:rPr>
          <w:rFonts w:eastAsia="DengXian"/>
          <w:b/>
          <w:lang w:eastAsia="zh-CN"/>
        </w:rPr>
        <w:t xml:space="preserve">the </w:t>
      </w:r>
      <w:r w:rsidR="009B6920" w:rsidRPr="008F6DF6">
        <w:rPr>
          <w:rFonts w:eastAsia="DengXian"/>
          <w:b/>
          <w:lang w:eastAsia="zh-CN"/>
        </w:rPr>
        <w:t xml:space="preserve">TCE </w:t>
      </w:r>
      <w:r w:rsidR="005F45EA">
        <w:rPr>
          <w:rFonts w:eastAsia="DengXian"/>
          <w:b/>
          <w:lang w:eastAsia="zh-CN"/>
        </w:rPr>
        <w:t xml:space="preserve">to </w:t>
      </w:r>
      <w:r w:rsidR="009B6920" w:rsidRPr="008F6DF6">
        <w:rPr>
          <w:rFonts w:eastAsia="DengXian"/>
          <w:b/>
          <w:lang w:eastAsia="zh-CN"/>
        </w:rPr>
        <w:t xml:space="preserve">determine </w:t>
      </w:r>
      <w:r w:rsidRPr="008F6DF6">
        <w:rPr>
          <w:rFonts w:eastAsia="DengXian"/>
          <w:b/>
          <w:bCs/>
          <w:iCs/>
          <w:lang w:eastAsia="zh-CN"/>
        </w:rPr>
        <w:t xml:space="preserve">that trace records </w:t>
      </w:r>
      <w:r>
        <w:rPr>
          <w:rFonts w:eastAsia="DengXian"/>
          <w:b/>
          <w:bCs/>
          <w:iCs/>
          <w:lang w:eastAsia="zh-CN"/>
        </w:rPr>
        <w:t>originate</w:t>
      </w:r>
      <w:r w:rsidRPr="008F6DF6">
        <w:rPr>
          <w:rFonts w:eastAsia="DengXian"/>
          <w:b/>
          <w:bCs/>
          <w:iCs/>
          <w:lang w:eastAsia="zh-CN"/>
        </w:rPr>
        <w:t xml:space="preserve"> from the same UE.</w:t>
      </w:r>
    </w:p>
    <w:p w14:paraId="1CD334CF" w14:textId="390A78D3" w:rsidR="00183DE1" w:rsidRDefault="00B936F5" w:rsidP="001D60FF">
      <w:pPr>
        <w:rPr>
          <w:rFonts w:eastAsia="DengXian"/>
          <w:iCs/>
          <w:lang w:eastAsia="zh-CN"/>
        </w:rPr>
      </w:pPr>
      <w:r>
        <w:rPr>
          <w:rFonts w:eastAsia="DengXian"/>
          <w:iCs/>
          <w:lang w:eastAsia="zh-CN"/>
        </w:rPr>
        <w:t>For Continuous MDT</w:t>
      </w:r>
      <w:r w:rsidR="00FD7304">
        <w:rPr>
          <w:rFonts w:eastAsia="DengXian"/>
          <w:iCs/>
          <w:lang w:eastAsia="zh-CN"/>
        </w:rPr>
        <w:t>,</w:t>
      </w:r>
      <w:r>
        <w:rPr>
          <w:rFonts w:eastAsia="DengXian"/>
          <w:iCs/>
          <w:lang w:eastAsia="zh-CN"/>
        </w:rPr>
        <w:t xml:space="preserve"> </w:t>
      </w:r>
      <w:r w:rsidR="00853426">
        <w:rPr>
          <w:rFonts w:eastAsia="DengXian"/>
          <w:iCs/>
          <w:lang w:eastAsia="zh-CN"/>
        </w:rPr>
        <w:t xml:space="preserve">AMF </w:t>
      </w:r>
      <w:r w:rsidR="00591D47">
        <w:rPr>
          <w:rFonts w:eastAsia="DengXian"/>
          <w:iCs/>
          <w:lang w:eastAsia="zh-CN"/>
        </w:rPr>
        <w:t xml:space="preserve">could </w:t>
      </w:r>
      <w:r w:rsidR="00EF2DEB">
        <w:rPr>
          <w:rFonts w:eastAsia="DengXian"/>
          <w:iCs/>
          <w:lang w:eastAsia="zh-CN"/>
        </w:rPr>
        <w:t xml:space="preserve">create a </w:t>
      </w:r>
      <w:r w:rsidR="001B04B3">
        <w:rPr>
          <w:rFonts w:eastAsia="DengXian"/>
          <w:iCs/>
          <w:lang w:eastAsia="zh-CN"/>
        </w:rPr>
        <w:t>UE identifier</w:t>
      </w:r>
      <w:r w:rsidR="004231AB">
        <w:rPr>
          <w:rFonts w:eastAsia="DengXian"/>
          <w:iCs/>
          <w:lang w:eastAsia="zh-CN"/>
        </w:rPr>
        <w:t>, not revealing UE identity</w:t>
      </w:r>
      <w:r w:rsidR="002F4461">
        <w:rPr>
          <w:rFonts w:eastAsia="DengXian"/>
          <w:iCs/>
          <w:lang w:eastAsia="zh-CN"/>
        </w:rPr>
        <w:t>, from</w:t>
      </w:r>
      <w:r w:rsidR="00591D47">
        <w:rPr>
          <w:rFonts w:eastAsia="DengXian"/>
          <w:iCs/>
          <w:lang w:eastAsia="zh-CN"/>
        </w:rPr>
        <w:t xml:space="preserve"> </w:t>
      </w:r>
      <w:r w:rsidR="00EF2DEB">
        <w:rPr>
          <w:rFonts w:eastAsia="DengXian"/>
          <w:iCs/>
          <w:lang w:eastAsia="zh-CN"/>
        </w:rPr>
        <w:t xml:space="preserve">a permanent </w:t>
      </w:r>
      <w:r w:rsidR="002F4461">
        <w:rPr>
          <w:rFonts w:eastAsia="DengXian"/>
          <w:iCs/>
          <w:lang w:eastAsia="zh-CN"/>
        </w:rPr>
        <w:t xml:space="preserve">UE </w:t>
      </w:r>
      <w:r w:rsidR="00EF2DEB">
        <w:rPr>
          <w:rFonts w:eastAsia="DengXian"/>
          <w:iCs/>
          <w:lang w:eastAsia="zh-CN"/>
        </w:rPr>
        <w:t>identifier</w:t>
      </w:r>
      <w:r w:rsidR="002F4461">
        <w:rPr>
          <w:rFonts w:eastAsia="DengXian"/>
          <w:iCs/>
          <w:lang w:eastAsia="zh-CN"/>
        </w:rPr>
        <w:t xml:space="preserve"> and send it to TCE for the Trace </w:t>
      </w:r>
      <w:r w:rsidR="00183DE1">
        <w:rPr>
          <w:rFonts w:eastAsia="DengXian"/>
          <w:iCs/>
          <w:lang w:eastAsia="zh-CN"/>
        </w:rPr>
        <w:t>C</w:t>
      </w:r>
      <w:r w:rsidR="002F4461">
        <w:rPr>
          <w:rFonts w:eastAsia="DengXian"/>
          <w:iCs/>
          <w:lang w:eastAsia="zh-CN"/>
        </w:rPr>
        <w:t>orrela</w:t>
      </w:r>
      <w:r w:rsidR="00E15267">
        <w:rPr>
          <w:rFonts w:eastAsia="DengXian"/>
          <w:iCs/>
          <w:lang w:eastAsia="zh-CN"/>
        </w:rPr>
        <w:t>tion</w:t>
      </w:r>
      <w:r w:rsidR="008E3813">
        <w:rPr>
          <w:rFonts w:eastAsia="DengXian"/>
          <w:iCs/>
          <w:lang w:eastAsia="zh-CN"/>
        </w:rPr>
        <w:t xml:space="preserve"> instead of IMEI-TAC</w:t>
      </w:r>
      <w:r w:rsidR="00E15267">
        <w:rPr>
          <w:rFonts w:eastAsia="DengXian"/>
          <w:iCs/>
          <w:lang w:eastAsia="zh-CN"/>
        </w:rPr>
        <w:t>.</w:t>
      </w:r>
      <w:r w:rsidR="00591D47">
        <w:rPr>
          <w:rFonts w:eastAsia="DengXian"/>
          <w:iCs/>
          <w:lang w:eastAsia="zh-CN"/>
        </w:rPr>
        <w:t xml:space="preserve"> </w:t>
      </w:r>
      <w:r w:rsidR="005E4BAE">
        <w:rPr>
          <w:rFonts w:eastAsia="DengXian"/>
          <w:iCs/>
          <w:lang w:eastAsia="zh-CN"/>
        </w:rPr>
        <w:t xml:space="preserve">In this way, Trace Correlation could be performed by re-using </w:t>
      </w:r>
      <w:r w:rsidR="0054685C">
        <w:rPr>
          <w:rFonts w:eastAsia="DengXian"/>
          <w:iCs/>
          <w:lang w:eastAsia="zh-CN"/>
        </w:rPr>
        <w:t xml:space="preserve">legacy mechanisms where instead of IMEI-TAC a different correlation identifier is created by AMF. </w:t>
      </w:r>
    </w:p>
    <w:p w14:paraId="088B53F0" w14:textId="4518E5E4" w:rsidR="001D60FF" w:rsidRDefault="00183DE1" w:rsidP="0064200B">
      <w:pPr>
        <w:rPr>
          <w:rFonts w:eastAsia="DengXian"/>
        </w:rPr>
      </w:pPr>
      <w:r w:rsidRPr="00183DE1">
        <w:rPr>
          <w:rFonts w:eastAsia="DengXian"/>
          <w:b/>
          <w:bCs/>
          <w:iCs/>
          <w:lang w:eastAsia="zh-CN"/>
        </w:rPr>
        <w:t>Proposal</w:t>
      </w:r>
      <w:r w:rsidR="00B16832">
        <w:rPr>
          <w:rFonts w:eastAsia="DengXian"/>
          <w:b/>
          <w:bCs/>
          <w:iCs/>
          <w:lang w:eastAsia="zh-CN"/>
        </w:rPr>
        <w:t xml:space="preserve"> 11</w:t>
      </w:r>
      <w:r w:rsidRPr="00183DE1">
        <w:rPr>
          <w:rFonts w:eastAsia="DengXian"/>
          <w:b/>
          <w:bCs/>
          <w:iCs/>
          <w:lang w:eastAsia="zh-CN"/>
        </w:rPr>
        <w:t xml:space="preserve">: AMF creates a UE identifier, not revealing UE identity, from a permanent UE identifier and sends it to TCE for the Trace </w:t>
      </w:r>
      <w:r>
        <w:rPr>
          <w:rFonts w:eastAsia="DengXian"/>
          <w:b/>
          <w:bCs/>
          <w:iCs/>
          <w:lang w:eastAsia="zh-CN"/>
        </w:rPr>
        <w:t>C</w:t>
      </w:r>
      <w:r w:rsidRPr="00183DE1">
        <w:rPr>
          <w:rFonts w:eastAsia="DengXian"/>
          <w:b/>
          <w:bCs/>
          <w:iCs/>
          <w:lang w:eastAsia="zh-CN"/>
        </w:rPr>
        <w:t xml:space="preserve">orrelation. </w:t>
      </w:r>
      <w:r w:rsidR="00853426" w:rsidRPr="00183DE1">
        <w:rPr>
          <w:rFonts w:eastAsia="DengXian"/>
          <w:b/>
          <w:bCs/>
          <w:iCs/>
          <w:lang w:eastAsia="zh-CN"/>
        </w:rPr>
        <w:t xml:space="preserve"> </w:t>
      </w:r>
      <w:r w:rsidR="001E19D0" w:rsidRPr="00183DE1">
        <w:rPr>
          <w:rFonts w:eastAsia="DengXian"/>
          <w:b/>
          <w:bCs/>
          <w:iCs/>
          <w:lang w:eastAsia="zh-CN"/>
        </w:rPr>
        <w:t xml:space="preserve"> </w:t>
      </w:r>
    </w:p>
    <w:p w14:paraId="5A6864C6" w14:textId="1E37806A" w:rsidR="0064200B" w:rsidRDefault="00241B5C" w:rsidP="0064200B">
      <w:pPr>
        <w:rPr>
          <w:rFonts w:eastAsia="DengXian"/>
          <w:lang w:val="en-US"/>
        </w:rPr>
      </w:pPr>
      <w:r>
        <w:rPr>
          <w:rFonts w:eastAsia="DengXian"/>
          <w:lang w:val="en-US"/>
        </w:rPr>
        <w:t>We</w:t>
      </w:r>
      <w:r w:rsidR="00CD59B4">
        <w:rPr>
          <w:rFonts w:eastAsia="DengXian"/>
          <w:lang w:val="en-US"/>
        </w:rPr>
        <w:t xml:space="preserve"> also </w:t>
      </w:r>
      <w:r>
        <w:rPr>
          <w:rFonts w:eastAsia="DengXian"/>
          <w:lang w:val="en-US"/>
        </w:rPr>
        <w:t xml:space="preserve"> provide a reply LS to SA5 </w:t>
      </w:r>
      <w:r w:rsidR="000D0729">
        <w:rPr>
          <w:rFonts w:eastAsia="DengXian"/>
          <w:lang w:val="en-US"/>
        </w:rPr>
        <w:t>based on the above</w:t>
      </w:r>
      <w:r>
        <w:rPr>
          <w:rFonts w:eastAsia="DengXian"/>
          <w:lang w:val="en-US"/>
        </w:rPr>
        <w:t xml:space="preserve"> in the Annex of this paper.</w:t>
      </w:r>
    </w:p>
    <w:p w14:paraId="0D110258" w14:textId="77777777" w:rsidR="00343560" w:rsidRPr="006E13D1" w:rsidRDefault="00343560" w:rsidP="00343560">
      <w:pPr>
        <w:pStyle w:val="Heading1"/>
      </w:pPr>
      <w:r>
        <w:t>3</w:t>
      </w:r>
      <w:r w:rsidRPr="006E13D1">
        <w:tab/>
      </w:r>
      <w:r>
        <w:t>Conclusion</w:t>
      </w:r>
    </w:p>
    <w:p w14:paraId="6093981F" w14:textId="5C57AC67" w:rsidR="00343560" w:rsidRDefault="006B782E" w:rsidP="00343560">
      <w:r>
        <w:t>In this paper we make the following observation</w:t>
      </w:r>
      <w:r w:rsidR="005B2506">
        <w:t>s</w:t>
      </w:r>
      <w:r>
        <w:t xml:space="preserve"> and proposals:</w:t>
      </w:r>
    </w:p>
    <w:p w14:paraId="214F0171" w14:textId="77777777" w:rsidR="009F58A3" w:rsidRPr="001E02A2" w:rsidRDefault="009F58A3" w:rsidP="009F58A3">
      <w:pPr>
        <w:rPr>
          <w:rFonts w:eastAsia="DengXian"/>
          <w:b/>
          <w:bCs/>
          <w:lang w:val="en-US"/>
        </w:rPr>
      </w:pPr>
      <w:r w:rsidRPr="001E02A2">
        <w:rPr>
          <w:rFonts w:eastAsia="DengXian"/>
          <w:b/>
          <w:bCs/>
          <w:lang w:val="en-US"/>
        </w:rPr>
        <w:t>Observation</w:t>
      </w:r>
      <w:r>
        <w:rPr>
          <w:rFonts w:eastAsia="DengXian"/>
          <w:b/>
          <w:bCs/>
          <w:lang w:val="en-US"/>
        </w:rPr>
        <w:t xml:space="preserve"> 1</w:t>
      </w:r>
      <w:r w:rsidRPr="001E02A2">
        <w:rPr>
          <w:rFonts w:eastAsia="DengXian"/>
          <w:b/>
          <w:bCs/>
          <w:lang w:val="en-US"/>
        </w:rPr>
        <w:t>: We see the following issues if OAM allocates a single TR for both Immediate and Logged MDT Configurations:</w:t>
      </w:r>
    </w:p>
    <w:p w14:paraId="6EF6FD93" w14:textId="77777777" w:rsidR="009F58A3" w:rsidRPr="001E02A2" w:rsidRDefault="009F58A3" w:rsidP="009F58A3">
      <w:pPr>
        <w:pStyle w:val="ListParagraph"/>
        <w:numPr>
          <w:ilvl w:val="0"/>
          <w:numId w:val="1"/>
        </w:numPr>
        <w:ind w:leftChars="0"/>
        <w:rPr>
          <w:rFonts w:eastAsia="DengXian"/>
          <w:b/>
          <w:bCs/>
          <w:lang w:val="en-US"/>
        </w:rPr>
      </w:pPr>
      <w:r w:rsidRPr="001E02A2">
        <w:rPr>
          <w:rFonts w:eastAsia="DengXian"/>
          <w:b/>
          <w:bCs/>
          <w:lang w:val="en-US"/>
        </w:rPr>
        <w:t xml:space="preserve">OAM does not know details regarding the gNB that will receive the configuration or the UE that will be configured subsequently by the gNB. </w:t>
      </w:r>
    </w:p>
    <w:p w14:paraId="146AF315" w14:textId="77777777" w:rsidR="009F58A3" w:rsidRPr="001E02A2" w:rsidRDefault="009F58A3" w:rsidP="009F58A3">
      <w:pPr>
        <w:pStyle w:val="ListParagraph"/>
        <w:numPr>
          <w:ilvl w:val="0"/>
          <w:numId w:val="1"/>
        </w:numPr>
        <w:ind w:leftChars="0"/>
        <w:rPr>
          <w:rFonts w:eastAsia="DengXian"/>
          <w:b/>
          <w:bCs/>
          <w:lang w:val="en-US"/>
        </w:rPr>
      </w:pPr>
      <w:r>
        <w:rPr>
          <w:rFonts w:eastAsia="DengXian"/>
          <w:b/>
          <w:bCs/>
          <w:lang w:val="en-US"/>
        </w:rPr>
        <w:t>The solution d</w:t>
      </w:r>
      <w:r w:rsidRPr="001E02A2">
        <w:rPr>
          <w:rFonts w:eastAsia="DengXian"/>
          <w:b/>
          <w:bCs/>
          <w:lang w:val="en-US"/>
        </w:rPr>
        <w:t xml:space="preserve">oes not </w:t>
      </w:r>
      <w:r>
        <w:rPr>
          <w:rFonts w:eastAsia="DengXian"/>
          <w:b/>
          <w:bCs/>
          <w:lang w:val="en-US"/>
        </w:rPr>
        <w:t>provide</w:t>
      </w:r>
      <w:r w:rsidRPr="001E02A2">
        <w:rPr>
          <w:rFonts w:eastAsia="DengXian"/>
          <w:b/>
          <w:bCs/>
          <w:lang w:val="en-US"/>
        </w:rPr>
        <w:t xml:space="preserve"> configuration flexibility since the pair of Logged and Immediate MDT configurations needs to be defined in advance by the OAM system.</w:t>
      </w:r>
    </w:p>
    <w:p w14:paraId="65FC17B6" w14:textId="77777777" w:rsidR="009F58A3" w:rsidRPr="001E02A2" w:rsidRDefault="009F58A3" w:rsidP="009F58A3">
      <w:pPr>
        <w:pStyle w:val="ListParagraph"/>
        <w:numPr>
          <w:ilvl w:val="0"/>
          <w:numId w:val="1"/>
        </w:numPr>
        <w:ind w:leftChars="0"/>
        <w:rPr>
          <w:rFonts w:eastAsia="DengXian"/>
          <w:b/>
          <w:bCs/>
          <w:lang w:val="en-US"/>
        </w:rPr>
      </w:pPr>
      <w:r>
        <w:rPr>
          <w:rFonts w:eastAsia="DengXian"/>
          <w:b/>
          <w:bCs/>
          <w:lang w:val="en-US"/>
        </w:rPr>
        <w:t>There is a s</w:t>
      </w:r>
      <w:r w:rsidRPr="001E02A2">
        <w:rPr>
          <w:rFonts w:eastAsia="DengXian"/>
          <w:b/>
          <w:bCs/>
          <w:lang w:val="en-US"/>
        </w:rPr>
        <w:t>ecurity concern since a single Trace Reference points to Logged and Immediate MDT</w:t>
      </w:r>
      <w:r>
        <w:rPr>
          <w:rFonts w:eastAsia="DengXian"/>
          <w:b/>
          <w:bCs/>
          <w:lang w:val="en-US"/>
        </w:rPr>
        <w:t>, and, combined with the allocation of a single TRSR by the gNB, can be used for tracking the UE</w:t>
      </w:r>
      <w:r w:rsidRPr="001E02A2">
        <w:rPr>
          <w:rFonts w:eastAsia="DengXian"/>
          <w:b/>
          <w:bCs/>
          <w:lang w:val="en-US"/>
        </w:rPr>
        <w:t xml:space="preserve"> across RRC transitions and across connected mode mobility.</w:t>
      </w:r>
    </w:p>
    <w:p w14:paraId="4802833B" w14:textId="77777777" w:rsidR="009F58A3" w:rsidRDefault="009F58A3" w:rsidP="009F58A3">
      <w:pPr>
        <w:rPr>
          <w:rFonts w:eastAsia="DengXian"/>
          <w:b/>
          <w:bCs/>
          <w:lang w:val="en-US"/>
        </w:rPr>
      </w:pPr>
    </w:p>
    <w:p w14:paraId="4E5AB609" w14:textId="3BBFCC04" w:rsidR="009F58A3" w:rsidRPr="004F7AB0" w:rsidRDefault="009F58A3" w:rsidP="009F58A3">
      <w:pPr>
        <w:rPr>
          <w:rFonts w:eastAsia="DengXian"/>
          <w:b/>
          <w:bCs/>
          <w:lang w:val="en-US"/>
        </w:rPr>
      </w:pPr>
      <w:r w:rsidRPr="001E02A2">
        <w:rPr>
          <w:rFonts w:eastAsia="DengXian"/>
          <w:b/>
          <w:bCs/>
          <w:lang w:val="en-US"/>
        </w:rPr>
        <w:t>Observation</w:t>
      </w:r>
      <w:r>
        <w:rPr>
          <w:rFonts w:eastAsia="DengXian"/>
          <w:b/>
          <w:bCs/>
          <w:lang w:val="en-US"/>
        </w:rPr>
        <w:t xml:space="preserve"> 2</w:t>
      </w:r>
      <w:r w:rsidRPr="001E02A2">
        <w:rPr>
          <w:rFonts w:eastAsia="DengXian"/>
          <w:b/>
          <w:bCs/>
          <w:lang w:val="en-US"/>
        </w:rPr>
        <w:t xml:space="preserve">: </w:t>
      </w:r>
      <w:r>
        <w:rPr>
          <w:rFonts w:eastAsia="DengXian"/>
          <w:b/>
          <w:bCs/>
          <w:lang w:val="en-US"/>
        </w:rPr>
        <w:t>I</w:t>
      </w:r>
      <w:r w:rsidRPr="001E02A2">
        <w:rPr>
          <w:rFonts w:eastAsia="DengXian"/>
          <w:b/>
          <w:bCs/>
          <w:lang w:val="en-US"/>
        </w:rPr>
        <w:t>f OAM allocates one TR for Continuous Logged MDT and one TR for Continuous Immediate MDT</w:t>
      </w:r>
      <w:r>
        <w:rPr>
          <w:rFonts w:eastAsia="DengXian"/>
          <w:b/>
          <w:bCs/>
          <w:lang w:val="en-US"/>
        </w:rPr>
        <w:t xml:space="preserve"> we don’t see any concern regarding tracking a given UE, but the following issues remain:</w:t>
      </w:r>
    </w:p>
    <w:p w14:paraId="09064739" w14:textId="77777777" w:rsidR="009F58A3" w:rsidRPr="001E02A2" w:rsidRDefault="009F58A3" w:rsidP="009F58A3">
      <w:pPr>
        <w:pStyle w:val="ListParagraph"/>
        <w:numPr>
          <w:ilvl w:val="0"/>
          <w:numId w:val="1"/>
        </w:numPr>
        <w:ind w:leftChars="0"/>
        <w:rPr>
          <w:rFonts w:eastAsia="DengXian"/>
          <w:b/>
          <w:bCs/>
          <w:lang w:val="en-US"/>
        </w:rPr>
      </w:pPr>
      <w:r w:rsidRPr="001E02A2">
        <w:rPr>
          <w:rFonts w:eastAsia="DengXian"/>
          <w:b/>
          <w:bCs/>
          <w:lang w:val="en-US"/>
        </w:rPr>
        <w:t xml:space="preserve">OAM does not know details regarding the gNB that will receive the configuration or the UE that will be configured subsequently by the gNB. </w:t>
      </w:r>
    </w:p>
    <w:p w14:paraId="50E701EA" w14:textId="77777777" w:rsidR="009F58A3" w:rsidRDefault="009F58A3" w:rsidP="009F58A3">
      <w:pPr>
        <w:pStyle w:val="ListParagraph"/>
        <w:numPr>
          <w:ilvl w:val="0"/>
          <w:numId w:val="1"/>
        </w:numPr>
        <w:ind w:leftChars="0"/>
        <w:rPr>
          <w:rFonts w:eastAsia="DengXian"/>
          <w:b/>
          <w:bCs/>
          <w:lang w:val="en-US"/>
        </w:rPr>
      </w:pPr>
      <w:r w:rsidRPr="001E02A2">
        <w:rPr>
          <w:rFonts w:eastAsia="DengXian"/>
          <w:b/>
          <w:bCs/>
          <w:lang w:val="en-US"/>
        </w:rPr>
        <w:t>Does not have configuration flexibility since</w:t>
      </w:r>
      <w:r>
        <w:rPr>
          <w:rFonts w:eastAsia="DengXian"/>
          <w:b/>
          <w:bCs/>
          <w:lang w:val="en-US"/>
        </w:rPr>
        <w:t>:</w:t>
      </w:r>
      <w:r w:rsidRPr="001E02A2">
        <w:rPr>
          <w:rFonts w:eastAsia="DengXian"/>
          <w:b/>
          <w:bCs/>
          <w:lang w:val="en-US"/>
        </w:rPr>
        <w:t xml:space="preserve"> </w:t>
      </w:r>
    </w:p>
    <w:p w14:paraId="49414E4A" w14:textId="77777777" w:rsidR="009F58A3" w:rsidRDefault="009F58A3" w:rsidP="009F58A3">
      <w:pPr>
        <w:pStyle w:val="ListParagraph"/>
        <w:numPr>
          <w:ilvl w:val="1"/>
          <w:numId w:val="1"/>
        </w:numPr>
        <w:ind w:leftChars="0"/>
        <w:rPr>
          <w:rFonts w:eastAsia="DengXian"/>
          <w:b/>
          <w:bCs/>
          <w:lang w:val="en-US"/>
        </w:rPr>
      </w:pPr>
      <w:r>
        <w:rPr>
          <w:rFonts w:eastAsia="DengXian"/>
          <w:b/>
          <w:bCs/>
          <w:lang w:val="en-US"/>
        </w:rPr>
        <w:t>Only a single Logged and Immediate MDT Configuration can be configured to a given gNB at any given time</w:t>
      </w:r>
    </w:p>
    <w:p w14:paraId="69655661" w14:textId="77777777" w:rsidR="009F58A3" w:rsidRDefault="009F58A3" w:rsidP="009F58A3">
      <w:pPr>
        <w:pStyle w:val="ListParagraph"/>
        <w:numPr>
          <w:ilvl w:val="1"/>
          <w:numId w:val="1"/>
        </w:numPr>
        <w:ind w:leftChars="0"/>
        <w:rPr>
          <w:rFonts w:eastAsia="DengXian"/>
          <w:b/>
          <w:bCs/>
          <w:lang w:val="en-US"/>
        </w:rPr>
      </w:pPr>
      <w:r>
        <w:rPr>
          <w:rFonts w:eastAsia="DengXian"/>
          <w:b/>
          <w:bCs/>
          <w:lang w:val="en-US"/>
        </w:rPr>
        <w:t>T</w:t>
      </w:r>
      <w:r w:rsidRPr="001E02A2">
        <w:rPr>
          <w:rFonts w:eastAsia="DengXian"/>
          <w:b/>
          <w:bCs/>
          <w:lang w:val="en-US"/>
        </w:rPr>
        <w:t>he pair of Logged and Immediate MDT configurations needs to be defined in advance by t</w:t>
      </w:r>
      <w:r>
        <w:rPr>
          <w:rFonts w:eastAsia="DengXian"/>
          <w:b/>
          <w:bCs/>
          <w:lang w:val="en-US"/>
        </w:rPr>
        <w:t>h</w:t>
      </w:r>
      <w:r w:rsidRPr="001E02A2">
        <w:rPr>
          <w:rFonts w:eastAsia="DengXian"/>
          <w:b/>
          <w:bCs/>
          <w:lang w:val="en-US"/>
        </w:rPr>
        <w:t>e OAM system.</w:t>
      </w:r>
    </w:p>
    <w:p w14:paraId="09F7B042" w14:textId="77777777" w:rsidR="006F669B" w:rsidRPr="009F4074" w:rsidRDefault="006F669B" w:rsidP="00343560">
      <w:pPr>
        <w:rPr>
          <w:lang w:val="en-US"/>
        </w:rPr>
      </w:pPr>
    </w:p>
    <w:p w14:paraId="3966DC55" w14:textId="77777777" w:rsidR="009F58A3" w:rsidRDefault="009F58A3" w:rsidP="009F58A3">
      <w:pPr>
        <w:rPr>
          <w:rFonts w:eastAsia="DengXian"/>
          <w:lang w:val="en-US"/>
        </w:rPr>
      </w:pPr>
      <w:r w:rsidRPr="001E02A2">
        <w:rPr>
          <w:rFonts w:eastAsia="DengXian"/>
          <w:b/>
          <w:bCs/>
          <w:lang w:val="en-US"/>
        </w:rPr>
        <w:t>Observation</w:t>
      </w:r>
      <w:r>
        <w:rPr>
          <w:rFonts w:eastAsia="DengXian"/>
          <w:b/>
          <w:bCs/>
          <w:lang w:val="en-US"/>
        </w:rPr>
        <w:t xml:space="preserve"> 3</w:t>
      </w:r>
      <w:r w:rsidRPr="001E02A2">
        <w:rPr>
          <w:rFonts w:eastAsia="DengXian"/>
          <w:b/>
          <w:bCs/>
          <w:lang w:val="en-US"/>
        </w:rPr>
        <w:t xml:space="preserve">: </w:t>
      </w:r>
      <w:r>
        <w:rPr>
          <w:rFonts w:eastAsia="DengXian"/>
          <w:b/>
          <w:bCs/>
          <w:lang w:val="en-US"/>
        </w:rPr>
        <w:t xml:space="preserve"> It is more flexible to introduce two TRs in a given Continuous MDT Configuration (Logged or Immediate MDT), one TR pointing to the configuration to be applied to a UE and one TR pointing to the corresponding Continuous MDT Configuration that needs to be linked (Immediate or Logged MDT) during </w:t>
      </w:r>
      <w:r>
        <w:rPr>
          <w:rFonts w:eastAsia="DengXian"/>
          <w:b/>
          <w:bCs/>
          <w:lang w:val="en-US"/>
        </w:rPr>
        <w:lastRenderedPageBreak/>
        <w:t>Continuous MDT since it allows multiple Continuous MDT sessions to be configured to a given gNB, following legacy management-based MDT methods.</w:t>
      </w:r>
    </w:p>
    <w:p w14:paraId="2E53910A" w14:textId="77777777" w:rsidR="009F58A3" w:rsidRDefault="009F58A3" w:rsidP="009F58A3">
      <w:pPr>
        <w:rPr>
          <w:rFonts w:eastAsia="DengXian"/>
          <w:b/>
          <w:bCs/>
          <w:lang w:val="en-US"/>
        </w:rPr>
      </w:pPr>
      <w:r>
        <w:rPr>
          <w:rFonts w:eastAsia="DengXian"/>
          <w:b/>
          <w:bCs/>
          <w:lang w:val="en-US"/>
        </w:rPr>
        <w:t>Observation 4: Introducing two TRs in a given Continuous MDT Configuration for Logged or Immediate MDT still has the following issues:</w:t>
      </w:r>
    </w:p>
    <w:p w14:paraId="37AE369E" w14:textId="77777777" w:rsidR="00BF3A3A" w:rsidRDefault="009F58A3" w:rsidP="00BF3A3A">
      <w:pPr>
        <w:pStyle w:val="ListParagraph"/>
        <w:numPr>
          <w:ilvl w:val="0"/>
          <w:numId w:val="1"/>
        </w:numPr>
        <w:ind w:leftChars="0"/>
        <w:rPr>
          <w:rFonts w:eastAsia="DengXian"/>
          <w:b/>
          <w:bCs/>
          <w:lang w:val="en-US"/>
        </w:rPr>
      </w:pPr>
      <w:r w:rsidRPr="001E02A2">
        <w:rPr>
          <w:rFonts w:eastAsia="DengXian"/>
          <w:b/>
          <w:bCs/>
          <w:lang w:val="en-US"/>
        </w:rPr>
        <w:t xml:space="preserve">OAM does not know details regarding the gNB that will receive the configuration or the UE that will be configured subsequently by the gNB. </w:t>
      </w:r>
    </w:p>
    <w:p w14:paraId="4DF946E0" w14:textId="02B36820" w:rsidR="009F58A3" w:rsidRPr="009F4074" w:rsidRDefault="009F58A3" w:rsidP="00BF3A3A">
      <w:pPr>
        <w:pStyle w:val="ListParagraph"/>
        <w:numPr>
          <w:ilvl w:val="0"/>
          <w:numId w:val="1"/>
        </w:numPr>
        <w:ind w:leftChars="0"/>
        <w:rPr>
          <w:rFonts w:eastAsia="DengXian"/>
          <w:b/>
          <w:bCs/>
          <w:lang w:val="en-US"/>
        </w:rPr>
      </w:pPr>
      <w:r w:rsidRPr="009F4074">
        <w:rPr>
          <w:rFonts w:eastAsia="DengXian"/>
          <w:b/>
          <w:bCs/>
          <w:lang w:val="en-US"/>
        </w:rPr>
        <w:t>The solution does not</w:t>
      </w:r>
      <w:r w:rsidRPr="009F4074" w:rsidDel="00A4359D">
        <w:rPr>
          <w:rFonts w:eastAsia="DengXian"/>
          <w:b/>
          <w:bCs/>
          <w:lang w:val="en-US"/>
        </w:rPr>
        <w:t xml:space="preserve"> </w:t>
      </w:r>
      <w:r w:rsidRPr="009F4074">
        <w:rPr>
          <w:rFonts w:eastAsia="DengXian"/>
          <w:b/>
          <w:bCs/>
          <w:lang w:val="en-US"/>
        </w:rPr>
        <w:t>provide configuration flexibility since the pair of Logged and Immediate MDT configurations needs to be defined in advance by the OAM system.</w:t>
      </w:r>
    </w:p>
    <w:p w14:paraId="636A047B" w14:textId="77777777" w:rsidR="00BF3A3A" w:rsidRDefault="00BF3A3A" w:rsidP="00B94487">
      <w:pPr>
        <w:rPr>
          <w:rFonts w:eastAsia="DengXian"/>
          <w:b/>
          <w:bCs/>
          <w:lang w:val="en-US"/>
        </w:rPr>
      </w:pPr>
    </w:p>
    <w:p w14:paraId="3BCF4EAD" w14:textId="5B9E4FD8" w:rsidR="009F58A3" w:rsidRPr="009F4074" w:rsidRDefault="009F58A3" w:rsidP="009F4074">
      <w:pPr>
        <w:rPr>
          <w:rFonts w:eastAsia="DengXian"/>
          <w:b/>
          <w:bCs/>
          <w:lang w:val="en-US"/>
        </w:rPr>
      </w:pPr>
      <w:r w:rsidRPr="009F4074">
        <w:rPr>
          <w:rFonts w:eastAsia="DengXian"/>
          <w:b/>
          <w:bCs/>
          <w:lang w:val="en-US"/>
        </w:rPr>
        <w:t>Proposal 1:</w:t>
      </w:r>
      <w:r w:rsidRPr="009F4074" w:rsidDel="003F7BCD">
        <w:rPr>
          <w:rFonts w:eastAsia="DengXian"/>
          <w:b/>
          <w:bCs/>
          <w:lang w:val="en-US"/>
        </w:rPr>
        <w:t xml:space="preserve"> </w:t>
      </w:r>
      <w:r w:rsidRPr="009F4074">
        <w:rPr>
          <w:rFonts w:eastAsia="DengXian"/>
          <w:b/>
          <w:bCs/>
          <w:lang w:val="en-US"/>
        </w:rPr>
        <w:t xml:space="preserve">RAN3 includes as part of OAM requirement: OAM configuration enables the gNB to select the optimal immediate MDT configuration </w:t>
      </w:r>
      <w:r w:rsidRPr="009F4074">
        <w:rPr>
          <w:rFonts w:eastAsia="DengXian"/>
          <w:b/>
          <w:lang w:val="en-US"/>
        </w:rPr>
        <w:t xml:space="preserve">for available UEs, e.g. </w:t>
      </w:r>
      <w:r w:rsidRPr="009F4074">
        <w:rPr>
          <w:rFonts w:eastAsia="DengXian"/>
          <w:b/>
          <w:bCs/>
          <w:lang w:val="en-US"/>
        </w:rPr>
        <w:t>by taking into account UE capabilities and combine it with the corresponding OAM-defined logged MDT configuration for continuous MDT.</w:t>
      </w:r>
    </w:p>
    <w:p w14:paraId="0629F99F" w14:textId="23B6D8AB" w:rsidR="00B75BA3" w:rsidRDefault="00B75BA3" w:rsidP="00B6346F">
      <w:pPr>
        <w:rPr>
          <w:rFonts w:eastAsia="DengXian"/>
          <w:b/>
          <w:bCs/>
          <w:lang w:val="en-US"/>
        </w:rPr>
      </w:pPr>
      <w:r w:rsidRPr="00207D6D">
        <w:rPr>
          <w:rFonts w:eastAsia="DengXian"/>
          <w:b/>
          <w:bCs/>
          <w:lang w:val="en-US"/>
        </w:rPr>
        <w:t>RAN3 includes as part of OAM requirements</w:t>
      </w:r>
      <w:r>
        <w:rPr>
          <w:rFonts w:eastAsia="DengXian"/>
          <w:b/>
          <w:bCs/>
          <w:lang w:val="en-US"/>
        </w:rPr>
        <w:t>:</w:t>
      </w:r>
      <w:r w:rsidRPr="00207D6D">
        <w:rPr>
          <w:rFonts w:eastAsia="DengXian"/>
          <w:b/>
          <w:bCs/>
          <w:lang w:val="en-US"/>
        </w:rPr>
        <w:t xml:space="preserve"> OAM provisions immediate MDT configurations for continuous MDT </w:t>
      </w:r>
      <w:r>
        <w:rPr>
          <w:rFonts w:eastAsia="DengXian"/>
          <w:b/>
          <w:bCs/>
          <w:lang w:val="en-US"/>
        </w:rPr>
        <w:t>each of which includes its</w:t>
      </w:r>
      <w:r w:rsidRPr="00207D6D">
        <w:rPr>
          <w:rFonts w:eastAsia="DengXian"/>
          <w:b/>
          <w:bCs/>
          <w:lang w:val="en-US"/>
        </w:rPr>
        <w:t xml:space="preserve"> own TR (for the immediate MDT configuration) and additionally </w:t>
      </w:r>
      <w:r>
        <w:rPr>
          <w:rFonts w:eastAsia="DengXian"/>
          <w:b/>
          <w:bCs/>
          <w:lang w:val="en-US"/>
        </w:rPr>
        <w:t xml:space="preserve">the </w:t>
      </w:r>
      <w:r w:rsidRPr="00207D6D">
        <w:rPr>
          <w:rFonts w:eastAsia="DengXian"/>
          <w:b/>
          <w:bCs/>
          <w:lang w:val="en-US"/>
        </w:rPr>
        <w:t>includes the TR of the corresponding logged MDT configuration</w:t>
      </w:r>
      <w:r>
        <w:rPr>
          <w:rFonts w:eastAsia="DengXian"/>
          <w:b/>
          <w:bCs/>
          <w:lang w:val="en-US"/>
        </w:rPr>
        <w:t xml:space="preserve"> to which it is linked.</w:t>
      </w:r>
    </w:p>
    <w:p w14:paraId="650CC923" w14:textId="5D5E4FD8" w:rsidR="00B6346F" w:rsidRPr="00207D6D" w:rsidRDefault="00B6346F" w:rsidP="00B6346F">
      <w:pPr>
        <w:rPr>
          <w:rFonts w:eastAsia="DengXian"/>
          <w:b/>
          <w:bCs/>
          <w:lang w:val="en-US"/>
        </w:rPr>
      </w:pPr>
      <w:r w:rsidRPr="00207D6D">
        <w:rPr>
          <w:rFonts w:eastAsia="DengXian"/>
          <w:b/>
          <w:bCs/>
          <w:lang w:val="en-US"/>
        </w:rPr>
        <w:t>Proposal</w:t>
      </w:r>
      <w:r>
        <w:rPr>
          <w:rFonts w:eastAsia="DengXian"/>
          <w:b/>
          <w:bCs/>
          <w:lang w:val="en-US"/>
        </w:rPr>
        <w:t xml:space="preserve"> 3</w:t>
      </w:r>
      <w:r w:rsidRPr="00207D6D">
        <w:rPr>
          <w:rFonts w:eastAsia="DengXian"/>
          <w:b/>
          <w:bCs/>
          <w:lang w:val="en-US"/>
        </w:rPr>
        <w:t xml:space="preserve">: RAN3 includes as part of OAM requirements: Trace records for immediate MDT include both the immediate MDT TR/TRSR (in order to identify the immediate MDT configuration) as well as the logged MDT TR/TRSR (for correlation). </w:t>
      </w:r>
    </w:p>
    <w:p w14:paraId="20E41B29" w14:textId="77777777" w:rsidR="00B6346F" w:rsidRDefault="00B6346F" w:rsidP="00B6346F">
      <w:pPr>
        <w:rPr>
          <w:rFonts w:eastAsia="DengXian"/>
          <w:b/>
          <w:bCs/>
          <w:lang w:val="en-US"/>
        </w:rPr>
      </w:pPr>
      <w:r w:rsidRPr="004B729A">
        <w:rPr>
          <w:rFonts w:eastAsia="DengXian"/>
          <w:b/>
          <w:bCs/>
          <w:lang w:val="en-US"/>
        </w:rPr>
        <w:t>Proposal</w:t>
      </w:r>
      <w:r>
        <w:rPr>
          <w:rFonts w:eastAsia="DengXian"/>
          <w:b/>
          <w:bCs/>
          <w:lang w:val="en-US"/>
        </w:rPr>
        <w:t xml:space="preserve"> 4</w:t>
      </w:r>
      <w:r w:rsidRPr="004B729A">
        <w:rPr>
          <w:rFonts w:eastAsia="DengXian"/>
          <w:b/>
          <w:bCs/>
          <w:lang w:val="en-US"/>
        </w:rPr>
        <w:t xml:space="preserve">: </w:t>
      </w:r>
      <w:r w:rsidRPr="00B9344B">
        <w:rPr>
          <w:rFonts w:eastAsia="DengXian"/>
          <w:b/>
          <w:bCs/>
          <w:lang w:val="en-US"/>
        </w:rPr>
        <w:t xml:space="preserve">RAN3 includes as part of OAM requirements: </w:t>
      </w:r>
      <w:r>
        <w:rPr>
          <w:rFonts w:eastAsia="DengXian"/>
          <w:b/>
          <w:bCs/>
          <w:lang w:val="en-US"/>
        </w:rPr>
        <w:t>The</w:t>
      </w:r>
      <w:r w:rsidRPr="004B729A">
        <w:rPr>
          <w:rFonts w:eastAsia="DengXian"/>
          <w:b/>
          <w:bCs/>
          <w:lang w:val="en-US"/>
        </w:rPr>
        <w:t xml:space="preserve"> OAM </w:t>
      </w:r>
      <w:r>
        <w:rPr>
          <w:rFonts w:eastAsia="DengXian"/>
          <w:b/>
          <w:bCs/>
          <w:lang w:val="en-US"/>
        </w:rPr>
        <w:t>configuration enables the gNB to determine that</w:t>
      </w:r>
      <w:r w:rsidRPr="004B729A">
        <w:rPr>
          <w:rFonts w:eastAsia="DengXian"/>
          <w:b/>
          <w:bCs/>
          <w:lang w:val="en-US"/>
        </w:rPr>
        <w:t xml:space="preserve"> an MDT Configuration (Logged or Immediate MDT) is for Continuous MDT.</w:t>
      </w:r>
    </w:p>
    <w:p w14:paraId="406F9065" w14:textId="77777777" w:rsidR="00646695" w:rsidRPr="00EA08E0" w:rsidRDefault="00646695" w:rsidP="00646695">
      <w:pPr>
        <w:rPr>
          <w:rFonts w:eastAsia="DengXian"/>
          <w:b/>
          <w:bCs/>
          <w:lang w:val="en-US"/>
        </w:rPr>
      </w:pPr>
      <w:r w:rsidRPr="00EA08E0">
        <w:rPr>
          <w:rFonts w:eastAsia="DengXian"/>
          <w:b/>
          <w:bCs/>
          <w:lang w:val="en-US"/>
        </w:rPr>
        <w:t>Proposal</w:t>
      </w:r>
      <w:r>
        <w:rPr>
          <w:rFonts w:eastAsia="DengXian"/>
          <w:b/>
          <w:bCs/>
          <w:lang w:val="en-US"/>
        </w:rPr>
        <w:t xml:space="preserve"> 5</w:t>
      </w:r>
      <w:r w:rsidRPr="00EA08E0">
        <w:rPr>
          <w:rFonts w:eastAsia="DengXian"/>
          <w:b/>
          <w:bCs/>
          <w:lang w:val="en-US"/>
        </w:rPr>
        <w:t xml:space="preserve">: </w:t>
      </w:r>
      <w:r w:rsidRPr="00B9344B">
        <w:rPr>
          <w:rFonts w:eastAsia="DengXian"/>
          <w:b/>
          <w:bCs/>
          <w:lang w:val="en-US"/>
        </w:rPr>
        <w:t xml:space="preserve">RAN3 includes as part of OAM requirements: </w:t>
      </w:r>
      <w:r w:rsidRPr="000E0648">
        <w:rPr>
          <w:rFonts w:eastAsia="DengXian"/>
          <w:b/>
          <w:bCs/>
          <w:lang w:val="en-US"/>
        </w:rPr>
        <w:t xml:space="preserve">Continuous MDT uses the same Area Scope parameter definition as legacy MDT, and in case of absence of Area Scope parameter the Continuous MDT session is applicable within the entire PLMN. </w:t>
      </w:r>
    </w:p>
    <w:p w14:paraId="2E932B75" w14:textId="77777777" w:rsidR="00646695" w:rsidRPr="00207D6D" w:rsidRDefault="00646695" w:rsidP="00646695">
      <w:pPr>
        <w:rPr>
          <w:rFonts w:eastAsia="DengXian"/>
          <w:b/>
          <w:bCs/>
          <w:lang w:val="en-US"/>
        </w:rPr>
      </w:pPr>
      <w:r w:rsidRPr="000D62A8">
        <w:rPr>
          <w:rFonts w:eastAsia="DengXian"/>
          <w:b/>
          <w:bCs/>
          <w:lang w:val="en-US"/>
        </w:rPr>
        <w:t>Proposal</w:t>
      </w:r>
      <w:r>
        <w:rPr>
          <w:rFonts w:eastAsia="DengXian"/>
          <w:b/>
          <w:bCs/>
          <w:lang w:val="en-US"/>
        </w:rPr>
        <w:t xml:space="preserve"> 6</w:t>
      </w:r>
      <w:r w:rsidRPr="000D62A8">
        <w:rPr>
          <w:rFonts w:eastAsia="DengXian"/>
          <w:b/>
          <w:bCs/>
          <w:lang w:val="en-US"/>
        </w:rPr>
        <w:t xml:space="preserve">: </w:t>
      </w:r>
      <w:r w:rsidRPr="00B9344B">
        <w:rPr>
          <w:rFonts w:eastAsia="DengXian"/>
          <w:b/>
          <w:bCs/>
          <w:lang w:val="en-US"/>
        </w:rPr>
        <w:t xml:space="preserve">RAN3 includes as part of OAM requirements: </w:t>
      </w:r>
      <w:r>
        <w:rPr>
          <w:rFonts w:eastAsia="DengXian"/>
          <w:b/>
          <w:bCs/>
          <w:lang w:val="en-US"/>
        </w:rPr>
        <w:t>OAM determines</w:t>
      </w:r>
      <w:r w:rsidRPr="000D62A8">
        <w:rPr>
          <w:rFonts w:eastAsia="DengXian"/>
          <w:b/>
          <w:bCs/>
          <w:lang w:val="en-US"/>
        </w:rPr>
        <w:t xml:space="preserve"> a </w:t>
      </w:r>
      <w:r>
        <w:rPr>
          <w:rFonts w:eastAsia="DengXian"/>
          <w:b/>
          <w:bCs/>
          <w:lang w:val="en-US"/>
        </w:rPr>
        <w:t>C</w:t>
      </w:r>
      <w:r w:rsidRPr="000D62A8">
        <w:rPr>
          <w:rFonts w:eastAsia="DengXian"/>
          <w:b/>
          <w:bCs/>
          <w:lang w:val="en-US"/>
        </w:rPr>
        <w:t xml:space="preserve">onfiguration </w:t>
      </w:r>
      <w:r>
        <w:rPr>
          <w:rFonts w:eastAsia="DengXian"/>
          <w:b/>
          <w:bCs/>
          <w:lang w:val="en-US"/>
        </w:rPr>
        <w:t>A</w:t>
      </w:r>
      <w:r w:rsidRPr="000D62A8">
        <w:rPr>
          <w:rFonts w:eastAsia="DengXian"/>
          <w:b/>
          <w:bCs/>
          <w:lang w:val="en-US"/>
        </w:rPr>
        <w:t xml:space="preserve">rea for Continuous MDT to be an area within which NG-RAN </w:t>
      </w:r>
      <w:r w:rsidRPr="000D62A8">
        <w:rPr>
          <w:b/>
          <w:bCs/>
          <w:iCs/>
          <w:lang w:val="en-US"/>
        </w:rPr>
        <w:t xml:space="preserve">nodes will select UEs for a given </w:t>
      </w:r>
      <w:r>
        <w:rPr>
          <w:b/>
          <w:bCs/>
          <w:iCs/>
          <w:lang w:val="en-US"/>
        </w:rPr>
        <w:t>C</w:t>
      </w:r>
      <w:r w:rsidRPr="000D62A8">
        <w:rPr>
          <w:b/>
          <w:bCs/>
          <w:iCs/>
          <w:lang w:val="en-US"/>
        </w:rPr>
        <w:t>ontinuous MDT job.</w:t>
      </w:r>
      <w:r>
        <w:rPr>
          <w:b/>
          <w:bCs/>
          <w:iCs/>
          <w:lang w:val="en-US"/>
        </w:rPr>
        <w:t xml:space="preserve"> The Continuous MDT solution should enable that the Configuration Area</w:t>
      </w:r>
      <w:r w:rsidRPr="009E532C">
        <w:rPr>
          <w:b/>
          <w:bCs/>
          <w:iCs/>
        </w:rPr>
        <w:t xml:space="preserve"> is possibly smaller than the area represented by the Area Scope</w:t>
      </w:r>
      <w:r>
        <w:rPr>
          <w:b/>
          <w:bCs/>
          <w:iCs/>
        </w:rPr>
        <w:t>.</w:t>
      </w:r>
    </w:p>
    <w:p w14:paraId="569534B2" w14:textId="77777777" w:rsidR="00646695" w:rsidRDefault="00646695" w:rsidP="00646695">
      <w:pPr>
        <w:rPr>
          <w:rFonts w:eastAsia="DengXian"/>
          <w:b/>
          <w:bCs/>
          <w:iCs/>
          <w:lang w:val="en-US"/>
        </w:rPr>
      </w:pPr>
      <w:r w:rsidRPr="00991883">
        <w:rPr>
          <w:b/>
          <w:bCs/>
          <w:lang w:val="en-US"/>
        </w:rPr>
        <w:t>Observation</w:t>
      </w:r>
      <w:r>
        <w:rPr>
          <w:b/>
          <w:bCs/>
          <w:lang w:val="en-US"/>
        </w:rPr>
        <w:t xml:space="preserve"> 5</w:t>
      </w:r>
      <w:r w:rsidRPr="00991883">
        <w:rPr>
          <w:b/>
          <w:bCs/>
          <w:lang w:val="en-US"/>
        </w:rPr>
        <w:t xml:space="preserve">: </w:t>
      </w:r>
      <w:r w:rsidRPr="00991883">
        <w:rPr>
          <w:rFonts w:eastAsia="DengXian"/>
          <w:b/>
          <w:bCs/>
          <w:iCs/>
        </w:rPr>
        <w:t xml:space="preserve">Continuous MDT problem is only relevant for MDT Configurations where </w:t>
      </w:r>
      <w:r w:rsidRPr="00991883">
        <w:rPr>
          <w:b/>
          <w:bCs/>
          <w:lang w:val="en-US"/>
        </w:rPr>
        <w:t>there exists at least one</w:t>
      </w:r>
      <w:r w:rsidRPr="00991883" w:rsidDel="00382A12">
        <w:rPr>
          <w:b/>
          <w:bCs/>
          <w:lang w:val="en-US"/>
        </w:rPr>
        <w:t xml:space="preserve"> </w:t>
      </w:r>
      <w:r w:rsidRPr="00991883">
        <w:rPr>
          <w:b/>
          <w:bCs/>
          <w:lang w:val="en-US"/>
        </w:rPr>
        <w:t>UE measurement that is</w:t>
      </w:r>
      <w:r w:rsidRPr="00991883" w:rsidDel="00D2186D">
        <w:rPr>
          <w:b/>
          <w:bCs/>
          <w:lang w:val="en-US"/>
        </w:rPr>
        <w:t xml:space="preserve"> </w:t>
      </w:r>
      <w:r w:rsidRPr="00991883">
        <w:rPr>
          <w:b/>
          <w:bCs/>
          <w:lang w:val="en-US"/>
        </w:rPr>
        <w:t xml:space="preserve">common across RRC Idle/RRC Inactive and RRC Connected states (e.g., RSRP).  </w:t>
      </w:r>
    </w:p>
    <w:p w14:paraId="7DEAFCB1" w14:textId="77777777" w:rsidR="00646695" w:rsidRPr="000036D2" w:rsidRDefault="00646695" w:rsidP="00646695">
      <w:pPr>
        <w:rPr>
          <w:b/>
          <w:bCs/>
          <w:iCs/>
          <w:lang w:val="en-US"/>
        </w:rPr>
      </w:pPr>
      <w:r w:rsidRPr="000036D2">
        <w:rPr>
          <w:b/>
          <w:bCs/>
          <w:iCs/>
          <w:lang w:val="en-US"/>
        </w:rPr>
        <w:t>Proposal</w:t>
      </w:r>
      <w:r>
        <w:rPr>
          <w:b/>
          <w:bCs/>
          <w:iCs/>
          <w:lang w:val="en-US"/>
        </w:rPr>
        <w:t xml:space="preserve"> 7</w:t>
      </w:r>
      <w:r w:rsidRPr="000036D2">
        <w:rPr>
          <w:b/>
          <w:bCs/>
          <w:iCs/>
          <w:lang w:val="en-US"/>
        </w:rPr>
        <w:t xml:space="preserve">: </w:t>
      </w:r>
      <w:r>
        <w:rPr>
          <w:b/>
          <w:bCs/>
          <w:iCs/>
          <w:lang w:val="en-US"/>
        </w:rPr>
        <w:t>MDT configurations</w:t>
      </w:r>
      <w:r w:rsidRPr="000036D2">
        <w:rPr>
          <w:b/>
          <w:bCs/>
          <w:iCs/>
          <w:lang w:val="en-US"/>
        </w:rPr>
        <w:t xml:space="preserve"> corresponding to the same measurement having possibly different reporting or logging parameters are equivalent with respect to Continuous MDT.</w:t>
      </w:r>
    </w:p>
    <w:p w14:paraId="2C042B22" w14:textId="77777777" w:rsidR="00646695" w:rsidRDefault="00646695" w:rsidP="00646695">
      <w:pPr>
        <w:rPr>
          <w:b/>
        </w:rPr>
      </w:pPr>
      <w:r>
        <w:rPr>
          <w:b/>
        </w:rPr>
        <w:t>Proposal 8: In order to limit the Continuous MDT impacts to the UE and enable a wider applicability of the feature, in Continuous MDT a UE should not be mandated to provide all the measurements indicated in the Trace Reference to a gNB.</w:t>
      </w:r>
    </w:p>
    <w:p w14:paraId="5DEDE012" w14:textId="77777777" w:rsidR="00646695" w:rsidRPr="00394C7A" w:rsidRDefault="00646695" w:rsidP="00646695">
      <w:pPr>
        <w:rPr>
          <w:b/>
        </w:rPr>
      </w:pPr>
      <w:r>
        <w:rPr>
          <w:b/>
        </w:rPr>
        <w:t xml:space="preserve">Proposal 9: </w:t>
      </w:r>
      <w:r w:rsidRPr="00B9344B">
        <w:rPr>
          <w:rFonts w:eastAsia="DengXian"/>
          <w:b/>
          <w:bCs/>
          <w:lang w:val="en-US"/>
        </w:rPr>
        <w:t xml:space="preserve">RAN3 </w:t>
      </w:r>
      <w:r>
        <w:rPr>
          <w:rFonts w:eastAsia="DengXian"/>
          <w:b/>
          <w:bCs/>
          <w:lang w:val="en-US"/>
        </w:rPr>
        <w:t>provides</w:t>
      </w:r>
      <w:r w:rsidRPr="00B9344B">
        <w:rPr>
          <w:rFonts w:eastAsia="DengXian"/>
          <w:b/>
          <w:bCs/>
          <w:lang w:val="en-US"/>
        </w:rPr>
        <w:t xml:space="preserve"> </w:t>
      </w:r>
      <w:r>
        <w:rPr>
          <w:rFonts w:eastAsia="DengXian"/>
          <w:b/>
          <w:bCs/>
          <w:lang w:val="en-US"/>
        </w:rPr>
        <w:t>the following</w:t>
      </w:r>
      <w:r w:rsidRPr="00B9344B">
        <w:rPr>
          <w:rFonts w:eastAsia="DengXian"/>
          <w:b/>
          <w:bCs/>
          <w:lang w:val="en-US"/>
        </w:rPr>
        <w:t xml:space="preserve"> </w:t>
      </w:r>
      <w:r w:rsidRPr="00B9344B">
        <w:rPr>
          <w:rFonts w:eastAsia="DengXian"/>
          <w:b/>
          <w:lang w:val="en-US"/>
        </w:rPr>
        <w:t xml:space="preserve">OAM </w:t>
      </w:r>
      <w:r w:rsidRPr="00B9344B">
        <w:rPr>
          <w:rFonts w:eastAsia="DengXian"/>
          <w:b/>
          <w:bCs/>
          <w:lang w:val="en-US"/>
        </w:rPr>
        <w:t>requirement</w:t>
      </w:r>
      <w:r>
        <w:rPr>
          <w:b/>
        </w:rPr>
        <w:t>: T</w:t>
      </w:r>
      <w:r w:rsidRPr="009639A5">
        <w:rPr>
          <w:b/>
        </w:rPr>
        <w:t>he OAM system indicate</w:t>
      </w:r>
      <w:r>
        <w:rPr>
          <w:b/>
        </w:rPr>
        <w:t>s</w:t>
      </w:r>
      <w:r w:rsidRPr="009639A5">
        <w:rPr>
          <w:b/>
        </w:rPr>
        <w:t xml:space="preserve"> in the MDT configuration which measurements are mandatory and which measurements can be performed optionally by the UE</w:t>
      </w:r>
      <w:r>
        <w:rPr>
          <w:b/>
        </w:rPr>
        <w:t>.</w:t>
      </w:r>
    </w:p>
    <w:p w14:paraId="1DE6DD79" w14:textId="77777777" w:rsidR="00646695" w:rsidRPr="00857215" w:rsidRDefault="00646695" w:rsidP="00646695">
      <w:pPr>
        <w:rPr>
          <w:rFonts w:eastAsia="DengXian"/>
          <w:b/>
          <w:bCs/>
          <w:iCs/>
          <w:lang w:eastAsia="zh-CN"/>
        </w:rPr>
      </w:pPr>
      <w:r w:rsidRPr="00857215">
        <w:rPr>
          <w:rFonts w:eastAsia="DengXian"/>
          <w:b/>
          <w:bCs/>
          <w:iCs/>
          <w:lang w:eastAsia="zh-CN"/>
        </w:rPr>
        <w:t>Proposal</w:t>
      </w:r>
      <w:r>
        <w:rPr>
          <w:rFonts w:eastAsia="DengXian"/>
          <w:b/>
          <w:bCs/>
          <w:iCs/>
          <w:lang w:eastAsia="zh-CN"/>
        </w:rPr>
        <w:t xml:space="preserve"> 10</w:t>
      </w:r>
      <w:r w:rsidRPr="00857215">
        <w:rPr>
          <w:rFonts w:eastAsia="DengXian"/>
          <w:b/>
          <w:bCs/>
          <w:iCs/>
          <w:lang w:eastAsia="zh-CN"/>
        </w:rPr>
        <w:t>: The Continuous MDT solution minimizes the impacts to the UE by limit</w:t>
      </w:r>
      <w:r>
        <w:rPr>
          <w:rFonts w:eastAsia="DengXian"/>
          <w:b/>
          <w:bCs/>
          <w:iCs/>
          <w:lang w:eastAsia="zh-CN"/>
        </w:rPr>
        <w:t>ing</w:t>
      </w:r>
      <w:r w:rsidRPr="00857215">
        <w:rPr>
          <w:rFonts w:eastAsia="DengXian"/>
          <w:b/>
          <w:bCs/>
          <w:iCs/>
          <w:lang w:eastAsia="zh-CN"/>
        </w:rPr>
        <w:t xml:space="preserve"> reporting </w:t>
      </w:r>
      <w:r>
        <w:rPr>
          <w:rFonts w:eastAsia="DengXian"/>
          <w:b/>
          <w:bCs/>
          <w:iCs/>
          <w:lang w:eastAsia="zh-CN"/>
        </w:rPr>
        <w:t xml:space="preserve">from the UE to the NG-RAN </w:t>
      </w:r>
      <w:r w:rsidRPr="00857215">
        <w:rPr>
          <w:rFonts w:eastAsia="DengXian"/>
          <w:b/>
          <w:bCs/>
          <w:iCs/>
          <w:lang w:eastAsia="zh-CN"/>
        </w:rPr>
        <w:t>when feasible.</w:t>
      </w:r>
    </w:p>
    <w:p w14:paraId="3F9E989A" w14:textId="77777777" w:rsidR="00B16832" w:rsidRPr="008F6DF6" w:rsidRDefault="00B16832" w:rsidP="00B16832">
      <w:pPr>
        <w:rPr>
          <w:rFonts w:eastAsia="DengXian"/>
          <w:b/>
          <w:lang w:eastAsia="zh-CN"/>
        </w:rPr>
      </w:pPr>
      <w:r w:rsidRPr="008F6DF6">
        <w:rPr>
          <w:rFonts w:eastAsia="DengXian"/>
          <w:b/>
          <w:bCs/>
          <w:iCs/>
          <w:lang w:eastAsia="zh-CN"/>
        </w:rPr>
        <w:t>Observation</w:t>
      </w:r>
      <w:r>
        <w:rPr>
          <w:rFonts w:eastAsia="DengXian"/>
          <w:b/>
          <w:bCs/>
          <w:iCs/>
          <w:lang w:eastAsia="zh-CN"/>
        </w:rPr>
        <w:t xml:space="preserve"> 6</w:t>
      </w:r>
      <w:r w:rsidRPr="008F6DF6">
        <w:rPr>
          <w:rFonts w:eastAsia="DengXian"/>
          <w:b/>
          <w:bCs/>
          <w:iCs/>
          <w:lang w:eastAsia="zh-CN"/>
        </w:rPr>
        <w:t xml:space="preserve">: </w:t>
      </w:r>
      <w:r w:rsidRPr="008F6DF6">
        <w:rPr>
          <w:rFonts w:eastAsia="DengXian"/>
          <w:b/>
          <w:lang w:eastAsia="zh-CN"/>
        </w:rPr>
        <w:t xml:space="preserve">In legacy MDT framework, Cell Traffic Trace mechanism is used to allow </w:t>
      </w:r>
      <w:r>
        <w:rPr>
          <w:rFonts w:eastAsia="DengXian"/>
          <w:b/>
          <w:lang w:eastAsia="zh-CN"/>
        </w:rPr>
        <w:t xml:space="preserve">the </w:t>
      </w:r>
      <w:r w:rsidRPr="008F6DF6">
        <w:rPr>
          <w:rFonts w:eastAsia="DengXian"/>
          <w:b/>
          <w:lang w:eastAsia="zh-CN"/>
        </w:rPr>
        <w:t xml:space="preserve">TCE </w:t>
      </w:r>
      <w:r>
        <w:rPr>
          <w:rFonts w:eastAsia="DengXian"/>
          <w:b/>
          <w:lang w:eastAsia="zh-CN"/>
        </w:rPr>
        <w:t xml:space="preserve">to </w:t>
      </w:r>
      <w:r w:rsidRPr="008F6DF6">
        <w:rPr>
          <w:rFonts w:eastAsia="DengXian"/>
          <w:b/>
          <w:lang w:eastAsia="zh-CN"/>
        </w:rPr>
        <w:t xml:space="preserve">determine </w:t>
      </w:r>
      <w:r w:rsidRPr="008F6DF6">
        <w:rPr>
          <w:rFonts w:eastAsia="DengXian"/>
          <w:b/>
          <w:bCs/>
          <w:iCs/>
          <w:lang w:eastAsia="zh-CN"/>
        </w:rPr>
        <w:t xml:space="preserve">that trace records </w:t>
      </w:r>
      <w:r>
        <w:rPr>
          <w:rFonts w:eastAsia="DengXian"/>
          <w:b/>
          <w:bCs/>
          <w:iCs/>
          <w:lang w:eastAsia="zh-CN"/>
        </w:rPr>
        <w:t>originate</w:t>
      </w:r>
      <w:r w:rsidRPr="008F6DF6">
        <w:rPr>
          <w:rFonts w:eastAsia="DengXian"/>
          <w:b/>
          <w:bCs/>
          <w:iCs/>
          <w:lang w:eastAsia="zh-CN"/>
        </w:rPr>
        <w:t xml:space="preserve"> from the same UE.</w:t>
      </w:r>
    </w:p>
    <w:p w14:paraId="4BA7F003" w14:textId="53D2049A" w:rsidR="006F669B" w:rsidRPr="00EF2F87" w:rsidRDefault="00B16832" w:rsidP="00EF2F87">
      <w:pPr>
        <w:rPr>
          <w:rFonts w:eastAsia="DengXian"/>
          <w:b/>
          <w:bCs/>
          <w:iCs/>
          <w:lang w:eastAsia="zh-CN"/>
        </w:rPr>
      </w:pPr>
      <w:r w:rsidRPr="00183DE1">
        <w:rPr>
          <w:rFonts w:eastAsia="DengXian"/>
          <w:b/>
          <w:bCs/>
          <w:iCs/>
          <w:lang w:eastAsia="zh-CN"/>
        </w:rPr>
        <w:t>Proposal</w:t>
      </w:r>
      <w:r>
        <w:rPr>
          <w:rFonts w:eastAsia="DengXian"/>
          <w:b/>
          <w:bCs/>
          <w:iCs/>
          <w:lang w:eastAsia="zh-CN"/>
        </w:rPr>
        <w:t xml:space="preserve"> 11</w:t>
      </w:r>
      <w:r w:rsidRPr="00183DE1">
        <w:rPr>
          <w:rFonts w:eastAsia="DengXian"/>
          <w:b/>
          <w:bCs/>
          <w:iCs/>
          <w:lang w:eastAsia="zh-CN"/>
        </w:rPr>
        <w:t xml:space="preserve">: AMF creates a UE identifier, not revealing UE identity, from a permanent UE identifier and sends it to TCE for the Trace </w:t>
      </w:r>
      <w:r>
        <w:rPr>
          <w:rFonts w:eastAsia="DengXian"/>
          <w:b/>
          <w:bCs/>
          <w:iCs/>
          <w:lang w:eastAsia="zh-CN"/>
        </w:rPr>
        <w:t>C</w:t>
      </w:r>
      <w:r w:rsidRPr="00183DE1">
        <w:rPr>
          <w:rFonts w:eastAsia="DengXian"/>
          <w:b/>
          <w:bCs/>
          <w:iCs/>
          <w:lang w:eastAsia="zh-CN"/>
        </w:rPr>
        <w:t xml:space="preserve">orrelation.   </w:t>
      </w:r>
    </w:p>
    <w:sectPr w:rsidR="006F669B" w:rsidRPr="00EF2F87" w:rsidSect="0034356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63974" w14:textId="77777777" w:rsidR="00B92C5D" w:rsidRDefault="00B92C5D">
      <w:r>
        <w:separator/>
      </w:r>
    </w:p>
  </w:endnote>
  <w:endnote w:type="continuationSeparator" w:id="0">
    <w:p w14:paraId="258DE748" w14:textId="77777777" w:rsidR="00B92C5D" w:rsidRDefault="00B92C5D">
      <w:r>
        <w:continuationSeparator/>
      </w:r>
    </w:p>
  </w:endnote>
  <w:endnote w:type="continuationNotice" w:id="1">
    <w:p w14:paraId="090596F5" w14:textId="77777777" w:rsidR="00B92C5D" w:rsidRDefault="00B92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2E61F" w14:textId="77777777" w:rsidR="00B92C5D" w:rsidRDefault="00B92C5D">
      <w:r>
        <w:separator/>
      </w:r>
    </w:p>
  </w:footnote>
  <w:footnote w:type="continuationSeparator" w:id="0">
    <w:p w14:paraId="457E2363" w14:textId="77777777" w:rsidR="00B92C5D" w:rsidRDefault="00B92C5D">
      <w:r>
        <w:continuationSeparator/>
      </w:r>
    </w:p>
  </w:footnote>
  <w:footnote w:type="continuationNotice" w:id="1">
    <w:p w14:paraId="5D0C35E6" w14:textId="77777777" w:rsidR="00B92C5D" w:rsidRDefault="00B92C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5D17"/>
    <w:multiLevelType w:val="hybridMultilevel"/>
    <w:tmpl w:val="09567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F42A58"/>
    <w:multiLevelType w:val="hybridMultilevel"/>
    <w:tmpl w:val="45043890"/>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 w15:restartNumberingAfterBreak="0">
    <w:nsid w:val="1B4322C8"/>
    <w:multiLevelType w:val="hybridMultilevel"/>
    <w:tmpl w:val="99BC3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4A7851"/>
    <w:multiLevelType w:val="hybridMultilevel"/>
    <w:tmpl w:val="03C03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D709A"/>
    <w:multiLevelType w:val="hybridMultilevel"/>
    <w:tmpl w:val="116A8D5A"/>
    <w:lvl w:ilvl="0" w:tplc="04090015">
      <w:start w:val="1"/>
      <w:numFmt w:val="upp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5" w15:restartNumberingAfterBreak="0">
    <w:nsid w:val="3C1C4432"/>
    <w:multiLevelType w:val="hybridMultilevel"/>
    <w:tmpl w:val="F7762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4E6720"/>
    <w:multiLevelType w:val="hybridMultilevel"/>
    <w:tmpl w:val="087E0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0858D9"/>
    <w:multiLevelType w:val="hybridMultilevel"/>
    <w:tmpl w:val="53A09900"/>
    <w:lvl w:ilvl="0" w:tplc="17963FC8">
      <w:start w:val="3"/>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A025167"/>
    <w:multiLevelType w:val="hybridMultilevel"/>
    <w:tmpl w:val="56BE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B06DA6"/>
    <w:multiLevelType w:val="hybridMultilevel"/>
    <w:tmpl w:val="4B3220F4"/>
    <w:lvl w:ilvl="0" w:tplc="04090017">
      <w:start w:val="1"/>
      <w:numFmt w:val="lowerLetter"/>
      <w:lvlText w:val="%1)"/>
      <w:lvlJc w:val="left"/>
      <w:pPr>
        <w:ind w:left="770" w:hanging="360"/>
      </w:p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10" w15:restartNumberingAfterBreak="0">
    <w:nsid w:val="7D254E61"/>
    <w:multiLevelType w:val="hybridMultilevel"/>
    <w:tmpl w:val="116A8D5A"/>
    <w:lvl w:ilvl="0" w:tplc="FFFFFFFF">
      <w:start w:val="1"/>
      <w:numFmt w:val="upperLetter"/>
      <w:lvlText w:val="%1."/>
      <w:lvlJc w:val="left"/>
      <w:pPr>
        <w:ind w:left="770" w:hanging="360"/>
      </w:p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11" w15:restartNumberingAfterBreak="0">
    <w:nsid w:val="7E2F1BA1"/>
    <w:multiLevelType w:val="hybridMultilevel"/>
    <w:tmpl w:val="F5BA8606"/>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num w:numId="1" w16cid:durableId="1364287247">
    <w:abstractNumId w:val="1"/>
  </w:num>
  <w:num w:numId="2" w16cid:durableId="434179021">
    <w:abstractNumId w:val="8"/>
  </w:num>
  <w:num w:numId="3" w16cid:durableId="945651328">
    <w:abstractNumId w:val="4"/>
  </w:num>
  <w:num w:numId="4" w16cid:durableId="928388279">
    <w:abstractNumId w:val="9"/>
  </w:num>
  <w:num w:numId="5" w16cid:durableId="1783307029">
    <w:abstractNumId w:val="2"/>
  </w:num>
  <w:num w:numId="6" w16cid:durableId="1134635845">
    <w:abstractNumId w:val="3"/>
  </w:num>
  <w:num w:numId="7" w16cid:durableId="596984672">
    <w:abstractNumId w:val="7"/>
  </w:num>
  <w:num w:numId="8" w16cid:durableId="918713724">
    <w:abstractNumId w:val="10"/>
  </w:num>
  <w:num w:numId="9" w16cid:durableId="1497502143">
    <w:abstractNumId w:val="11"/>
  </w:num>
  <w:num w:numId="10" w16cid:durableId="1035228917">
    <w:abstractNumId w:val="6"/>
  </w:num>
  <w:num w:numId="11" w16cid:durableId="510610923">
    <w:abstractNumId w:val="0"/>
  </w:num>
  <w:num w:numId="12" w16cid:durableId="138151786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67C"/>
    <w:rsid w:val="00002066"/>
    <w:rsid w:val="000026A4"/>
    <w:rsid w:val="0000322B"/>
    <w:rsid w:val="000036D2"/>
    <w:rsid w:val="00004990"/>
    <w:rsid w:val="0000551C"/>
    <w:rsid w:val="000061B4"/>
    <w:rsid w:val="00011E9C"/>
    <w:rsid w:val="0001200D"/>
    <w:rsid w:val="00012265"/>
    <w:rsid w:val="00012B98"/>
    <w:rsid w:val="00013811"/>
    <w:rsid w:val="0001396E"/>
    <w:rsid w:val="00014C08"/>
    <w:rsid w:val="000160F2"/>
    <w:rsid w:val="00016315"/>
    <w:rsid w:val="00016E97"/>
    <w:rsid w:val="000176E7"/>
    <w:rsid w:val="00017B22"/>
    <w:rsid w:val="00017BB2"/>
    <w:rsid w:val="000201D8"/>
    <w:rsid w:val="000218B1"/>
    <w:rsid w:val="00023F62"/>
    <w:rsid w:val="00024635"/>
    <w:rsid w:val="00025AB1"/>
    <w:rsid w:val="00025E8C"/>
    <w:rsid w:val="00026C41"/>
    <w:rsid w:val="0002774B"/>
    <w:rsid w:val="00030DA5"/>
    <w:rsid w:val="00031498"/>
    <w:rsid w:val="000316BA"/>
    <w:rsid w:val="00031ED1"/>
    <w:rsid w:val="00033397"/>
    <w:rsid w:val="0003378B"/>
    <w:rsid w:val="000342C7"/>
    <w:rsid w:val="00034713"/>
    <w:rsid w:val="000350D2"/>
    <w:rsid w:val="00035248"/>
    <w:rsid w:val="00040095"/>
    <w:rsid w:val="00040967"/>
    <w:rsid w:val="00040B03"/>
    <w:rsid w:val="00040B30"/>
    <w:rsid w:val="00042342"/>
    <w:rsid w:val="000435A6"/>
    <w:rsid w:val="0004609A"/>
    <w:rsid w:val="000476D0"/>
    <w:rsid w:val="00050A87"/>
    <w:rsid w:val="000518C5"/>
    <w:rsid w:val="0005465D"/>
    <w:rsid w:val="0005563E"/>
    <w:rsid w:val="00056466"/>
    <w:rsid w:val="000607C4"/>
    <w:rsid w:val="00061367"/>
    <w:rsid w:val="00061462"/>
    <w:rsid w:val="000615A2"/>
    <w:rsid w:val="00061D0F"/>
    <w:rsid w:val="000633A7"/>
    <w:rsid w:val="00064C7A"/>
    <w:rsid w:val="00065B77"/>
    <w:rsid w:val="0006793C"/>
    <w:rsid w:val="00070649"/>
    <w:rsid w:val="000708D0"/>
    <w:rsid w:val="00073672"/>
    <w:rsid w:val="00073986"/>
    <w:rsid w:val="00073F0A"/>
    <w:rsid w:val="0007620A"/>
    <w:rsid w:val="00076B65"/>
    <w:rsid w:val="00077788"/>
    <w:rsid w:val="00080512"/>
    <w:rsid w:val="0008216B"/>
    <w:rsid w:val="00083F0D"/>
    <w:rsid w:val="000859BA"/>
    <w:rsid w:val="0009117C"/>
    <w:rsid w:val="00091753"/>
    <w:rsid w:val="000920AA"/>
    <w:rsid w:val="00093ACF"/>
    <w:rsid w:val="00094013"/>
    <w:rsid w:val="00096614"/>
    <w:rsid w:val="000A0F62"/>
    <w:rsid w:val="000A11A3"/>
    <w:rsid w:val="000A21DC"/>
    <w:rsid w:val="000A391A"/>
    <w:rsid w:val="000A47A3"/>
    <w:rsid w:val="000A5591"/>
    <w:rsid w:val="000A779F"/>
    <w:rsid w:val="000A7D4A"/>
    <w:rsid w:val="000B0762"/>
    <w:rsid w:val="000B1D1E"/>
    <w:rsid w:val="000B1E33"/>
    <w:rsid w:val="000B411E"/>
    <w:rsid w:val="000B58E7"/>
    <w:rsid w:val="000B7447"/>
    <w:rsid w:val="000B7448"/>
    <w:rsid w:val="000B7786"/>
    <w:rsid w:val="000B7BCF"/>
    <w:rsid w:val="000C0177"/>
    <w:rsid w:val="000C1882"/>
    <w:rsid w:val="000C20EA"/>
    <w:rsid w:val="000C23DE"/>
    <w:rsid w:val="000C257F"/>
    <w:rsid w:val="000C2CF3"/>
    <w:rsid w:val="000C33A9"/>
    <w:rsid w:val="000C3CBB"/>
    <w:rsid w:val="000C556D"/>
    <w:rsid w:val="000C76E5"/>
    <w:rsid w:val="000C78A8"/>
    <w:rsid w:val="000D0355"/>
    <w:rsid w:val="000D0629"/>
    <w:rsid w:val="000D0729"/>
    <w:rsid w:val="000D1019"/>
    <w:rsid w:val="000D1A56"/>
    <w:rsid w:val="000D376D"/>
    <w:rsid w:val="000D3F4A"/>
    <w:rsid w:val="000D4DE6"/>
    <w:rsid w:val="000D5703"/>
    <w:rsid w:val="000D58AB"/>
    <w:rsid w:val="000D59D3"/>
    <w:rsid w:val="000D62A8"/>
    <w:rsid w:val="000E0648"/>
    <w:rsid w:val="000E123A"/>
    <w:rsid w:val="000E3FDA"/>
    <w:rsid w:val="000E40CD"/>
    <w:rsid w:val="000E5484"/>
    <w:rsid w:val="000E5D1A"/>
    <w:rsid w:val="000E5F3D"/>
    <w:rsid w:val="000E6A4F"/>
    <w:rsid w:val="000F033A"/>
    <w:rsid w:val="000F0775"/>
    <w:rsid w:val="000F2857"/>
    <w:rsid w:val="000F28D5"/>
    <w:rsid w:val="000F3971"/>
    <w:rsid w:val="000F399B"/>
    <w:rsid w:val="000F41ED"/>
    <w:rsid w:val="000F42F0"/>
    <w:rsid w:val="000F5B6F"/>
    <w:rsid w:val="000F610C"/>
    <w:rsid w:val="000F67A2"/>
    <w:rsid w:val="000F6BA5"/>
    <w:rsid w:val="001003EC"/>
    <w:rsid w:val="00101121"/>
    <w:rsid w:val="001012C2"/>
    <w:rsid w:val="00102603"/>
    <w:rsid w:val="00104C40"/>
    <w:rsid w:val="00105B12"/>
    <w:rsid w:val="001072B1"/>
    <w:rsid w:val="001075B7"/>
    <w:rsid w:val="00107EDC"/>
    <w:rsid w:val="001118F1"/>
    <w:rsid w:val="0011334F"/>
    <w:rsid w:val="00114230"/>
    <w:rsid w:val="0011429C"/>
    <w:rsid w:val="00121637"/>
    <w:rsid w:val="001248B1"/>
    <w:rsid w:val="001261D7"/>
    <w:rsid w:val="00126C11"/>
    <w:rsid w:val="001279F1"/>
    <w:rsid w:val="0013168D"/>
    <w:rsid w:val="00132351"/>
    <w:rsid w:val="00132D1A"/>
    <w:rsid w:val="00132D23"/>
    <w:rsid w:val="0013334B"/>
    <w:rsid w:val="001353DF"/>
    <w:rsid w:val="001370F2"/>
    <w:rsid w:val="0014186E"/>
    <w:rsid w:val="00141A3D"/>
    <w:rsid w:val="00141F87"/>
    <w:rsid w:val="00142668"/>
    <w:rsid w:val="00142E2B"/>
    <w:rsid w:val="0014381B"/>
    <w:rsid w:val="001448E0"/>
    <w:rsid w:val="0014775C"/>
    <w:rsid w:val="00147E89"/>
    <w:rsid w:val="00152392"/>
    <w:rsid w:val="00152DA3"/>
    <w:rsid w:val="00152ED5"/>
    <w:rsid w:val="00153BA6"/>
    <w:rsid w:val="0015442E"/>
    <w:rsid w:val="001549DD"/>
    <w:rsid w:val="001550D6"/>
    <w:rsid w:val="001569F9"/>
    <w:rsid w:val="00156F9E"/>
    <w:rsid w:val="00157601"/>
    <w:rsid w:val="0016256C"/>
    <w:rsid w:val="00162F1B"/>
    <w:rsid w:val="00163D45"/>
    <w:rsid w:val="0016629B"/>
    <w:rsid w:val="00166752"/>
    <w:rsid w:val="00170A70"/>
    <w:rsid w:val="00170B73"/>
    <w:rsid w:val="00171361"/>
    <w:rsid w:val="00171AB8"/>
    <w:rsid w:val="00171D6F"/>
    <w:rsid w:val="001726D7"/>
    <w:rsid w:val="00174EC9"/>
    <w:rsid w:val="0017573D"/>
    <w:rsid w:val="00176843"/>
    <w:rsid w:val="00176957"/>
    <w:rsid w:val="001778F1"/>
    <w:rsid w:val="00183DE1"/>
    <w:rsid w:val="0018449E"/>
    <w:rsid w:val="00184DEB"/>
    <w:rsid w:val="001864C4"/>
    <w:rsid w:val="0018699C"/>
    <w:rsid w:val="00191A37"/>
    <w:rsid w:val="00192113"/>
    <w:rsid w:val="0019224B"/>
    <w:rsid w:val="0019388F"/>
    <w:rsid w:val="001945DA"/>
    <w:rsid w:val="00194CD0"/>
    <w:rsid w:val="00197DF4"/>
    <w:rsid w:val="001A095C"/>
    <w:rsid w:val="001A16CD"/>
    <w:rsid w:val="001A1FB0"/>
    <w:rsid w:val="001A4A66"/>
    <w:rsid w:val="001A5F3F"/>
    <w:rsid w:val="001A6E20"/>
    <w:rsid w:val="001A7094"/>
    <w:rsid w:val="001B0330"/>
    <w:rsid w:val="001B04B3"/>
    <w:rsid w:val="001B08B3"/>
    <w:rsid w:val="001B0D69"/>
    <w:rsid w:val="001B265E"/>
    <w:rsid w:val="001B3D3A"/>
    <w:rsid w:val="001B6101"/>
    <w:rsid w:val="001B7208"/>
    <w:rsid w:val="001B764F"/>
    <w:rsid w:val="001C0134"/>
    <w:rsid w:val="001C2D0D"/>
    <w:rsid w:val="001C4281"/>
    <w:rsid w:val="001C4A55"/>
    <w:rsid w:val="001C7A35"/>
    <w:rsid w:val="001D0623"/>
    <w:rsid w:val="001D0D3F"/>
    <w:rsid w:val="001D13FA"/>
    <w:rsid w:val="001D244E"/>
    <w:rsid w:val="001D30B6"/>
    <w:rsid w:val="001D3619"/>
    <w:rsid w:val="001D38D6"/>
    <w:rsid w:val="001D51B1"/>
    <w:rsid w:val="001D5299"/>
    <w:rsid w:val="001D5D06"/>
    <w:rsid w:val="001D5D95"/>
    <w:rsid w:val="001D5F89"/>
    <w:rsid w:val="001D60FF"/>
    <w:rsid w:val="001D6E30"/>
    <w:rsid w:val="001D7C55"/>
    <w:rsid w:val="001E02A2"/>
    <w:rsid w:val="001E0B43"/>
    <w:rsid w:val="001E1342"/>
    <w:rsid w:val="001E19D0"/>
    <w:rsid w:val="001E26B7"/>
    <w:rsid w:val="001E39D1"/>
    <w:rsid w:val="001E3AA6"/>
    <w:rsid w:val="001E6444"/>
    <w:rsid w:val="001E734A"/>
    <w:rsid w:val="001F168B"/>
    <w:rsid w:val="001F293E"/>
    <w:rsid w:val="001F3A0E"/>
    <w:rsid w:val="001F446F"/>
    <w:rsid w:val="001F45AF"/>
    <w:rsid w:val="001F4799"/>
    <w:rsid w:val="001F4968"/>
    <w:rsid w:val="001F52D2"/>
    <w:rsid w:val="001F5E95"/>
    <w:rsid w:val="001F6FD0"/>
    <w:rsid w:val="001F70B7"/>
    <w:rsid w:val="0020041F"/>
    <w:rsid w:val="00200E47"/>
    <w:rsid w:val="00200F4A"/>
    <w:rsid w:val="002011C1"/>
    <w:rsid w:val="00202103"/>
    <w:rsid w:val="002033C3"/>
    <w:rsid w:val="00204015"/>
    <w:rsid w:val="00204301"/>
    <w:rsid w:val="002068A3"/>
    <w:rsid w:val="00206D9C"/>
    <w:rsid w:val="00206F34"/>
    <w:rsid w:val="0021014D"/>
    <w:rsid w:val="002140D8"/>
    <w:rsid w:val="002150D3"/>
    <w:rsid w:val="00215C60"/>
    <w:rsid w:val="00215D5F"/>
    <w:rsid w:val="0022100C"/>
    <w:rsid w:val="00223199"/>
    <w:rsid w:val="002231DD"/>
    <w:rsid w:val="00223D61"/>
    <w:rsid w:val="002245A0"/>
    <w:rsid w:val="00225F6D"/>
    <w:rsid w:val="0022606D"/>
    <w:rsid w:val="002305DD"/>
    <w:rsid w:val="00230FFE"/>
    <w:rsid w:val="002313A8"/>
    <w:rsid w:val="00232760"/>
    <w:rsid w:val="002366B2"/>
    <w:rsid w:val="00236F56"/>
    <w:rsid w:val="002377AD"/>
    <w:rsid w:val="00241B5C"/>
    <w:rsid w:val="00242C2A"/>
    <w:rsid w:val="00243BC7"/>
    <w:rsid w:val="00243CB8"/>
    <w:rsid w:val="00244186"/>
    <w:rsid w:val="00244575"/>
    <w:rsid w:val="00244C98"/>
    <w:rsid w:val="00245F1F"/>
    <w:rsid w:val="002462CA"/>
    <w:rsid w:val="0024668D"/>
    <w:rsid w:val="00246DF4"/>
    <w:rsid w:val="00250702"/>
    <w:rsid w:val="002507F9"/>
    <w:rsid w:val="00250972"/>
    <w:rsid w:val="00250F52"/>
    <w:rsid w:val="00251D34"/>
    <w:rsid w:val="00251E1C"/>
    <w:rsid w:val="00251FD1"/>
    <w:rsid w:val="002524D8"/>
    <w:rsid w:val="00254CBC"/>
    <w:rsid w:val="002553C2"/>
    <w:rsid w:val="00260A77"/>
    <w:rsid w:val="002623FC"/>
    <w:rsid w:val="002628C7"/>
    <w:rsid w:val="00262FA8"/>
    <w:rsid w:val="00263E89"/>
    <w:rsid w:val="002678BE"/>
    <w:rsid w:val="00267BB0"/>
    <w:rsid w:val="00270DE9"/>
    <w:rsid w:val="002711B8"/>
    <w:rsid w:val="00271D07"/>
    <w:rsid w:val="002727F4"/>
    <w:rsid w:val="00273C5E"/>
    <w:rsid w:val="0027469C"/>
    <w:rsid w:val="002747EC"/>
    <w:rsid w:val="00277AE9"/>
    <w:rsid w:val="00282482"/>
    <w:rsid w:val="002829F6"/>
    <w:rsid w:val="00282AB4"/>
    <w:rsid w:val="002855BF"/>
    <w:rsid w:val="0028583D"/>
    <w:rsid w:val="002866A0"/>
    <w:rsid w:val="00286FC6"/>
    <w:rsid w:val="00290C8F"/>
    <w:rsid w:val="00290E4E"/>
    <w:rsid w:val="002915B8"/>
    <w:rsid w:val="00291867"/>
    <w:rsid w:val="00293584"/>
    <w:rsid w:val="0029376B"/>
    <w:rsid w:val="00295077"/>
    <w:rsid w:val="002953B2"/>
    <w:rsid w:val="00296A9A"/>
    <w:rsid w:val="002A05E5"/>
    <w:rsid w:val="002A0884"/>
    <w:rsid w:val="002A139B"/>
    <w:rsid w:val="002A184D"/>
    <w:rsid w:val="002A1875"/>
    <w:rsid w:val="002A5071"/>
    <w:rsid w:val="002A5518"/>
    <w:rsid w:val="002A7F1A"/>
    <w:rsid w:val="002A7FC3"/>
    <w:rsid w:val="002B0BC2"/>
    <w:rsid w:val="002B1090"/>
    <w:rsid w:val="002B1507"/>
    <w:rsid w:val="002B2D3A"/>
    <w:rsid w:val="002B45F1"/>
    <w:rsid w:val="002B51B2"/>
    <w:rsid w:val="002B6371"/>
    <w:rsid w:val="002B6C5E"/>
    <w:rsid w:val="002B6E60"/>
    <w:rsid w:val="002C1807"/>
    <w:rsid w:val="002C228C"/>
    <w:rsid w:val="002C3B16"/>
    <w:rsid w:val="002C6434"/>
    <w:rsid w:val="002C7FFA"/>
    <w:rsid w:val="002D3A62"/>
    <w:rsid w:val="002D3A70"/>
    <w:rsid w:val="002D7123"/>
    <w:rsid w:val="002E048C"/>
    <w:rsid w:val="002E1692"/>
    <w:rsid w:val="002E2332"/>
    <w:rsid w:val="002E233F"/>
    <w:rsid w:val="002E3062"/>
    <w:rsid w:val="002E62F6"/>
    <w:rsid w:val="002F0762"/>
    <w:rsid w:val="002F0805"/>
    <w:rsid w:val="002F097C"/>
    <w:rsid w:val="002F0D22"/>
    <w:rsid w:val="002F38CC"/>
    <w:rsid w:val="002F3A47"/>
    <w:rsid w:val="002F4461"/>
    <w:rsid w:val="002F4C0B"/>
    <w:rsid w:val="002F5309"/>
    <w:rsid w:val="002F65EC"/>
    <w:rsid w:val="002F6F89"/>
    <w:rsid w:val="00300266"/>
    <w:rsid w:val="00300E51"/>
    <w:rsid w:val="00301D32"/>
    <w:rsid w:val="0030275C"/>
    <w:rsid w:val="0030284E"/>
    <w:rsid w:val="00303CFC"/>
    <w:rsid w:val="00304437"/>
    <w:rsid w:val="003056A1"/>
    <w:rsid w:val="00305886"/>
    <w:rsid w:val="00305FCB"/>
    <w:rsid w:val="00306509"/>
    <w:rsid w:val="00312FDD"/>
    <w:rsid w:val="003172DC"/>
    <w:rsid w:val="00320FFE"/>
    <w:rsid w:val="003217F2"/>
    <w:rsid w:val="00322444"/>
    <w:rsid w:val="00323185"/>
    <w:rsid w:val="00323531"/>
    <w:rsid w:val="00323C2E"/>
    <w:rsid w:val="00326069"/>
    <w:rsid w:val="00326B38"/>
    <w:rsid w:val="0032772D"/>
    <w:rsid w:val="00327D7E"/>
    <w:rsid w:val="003303F1"/>
    <w:rsid w:val="00330744"/>
    <w:rsid w:val="00333D26"/>
    <w:rsid w:val="00334BFD"/>
    <w:rsid w:val="003357D5"/>
    <w:rsid w:val="00335A05"/>
    <w:rsid w:val="0033711B"/>
    <w:rsid w:val="00337539"/>
    <w:rsid w:val="003400F5"/>
    <w:rsid w:val="00340F78"/>
    <w:rsid w:val="00341E0A"/>
    <w:rsid w:val="00343560"/>
    <w:rsid w:val="003454FC"/>
    <w:rsid w:val="00346B0D"/>
    <w:rsid w:val="00347B53"/>
    <w:rsid w:val="00350965"/>
    <w:rsid w:val="00350BED"/>
    <w:rsid w:val="00351731"/>
    <w:rsid w:val="0035405B"/>
    <w:rsid w:val="0035462D"/>
    <w:rsid w:val="00356B62"/>
    <w:rsid w:val="00356E50"/>
    <w:rsid w:val="00357829"/>
    <w:rsid w:val="00360F39"/>
    <w:rsid w:val="00362713"/>
    <w:rsid w:val="00363177"/>
    <w:rsid w:val="003637E4"/>
    <w:rsid w:val="00363CE7"/>
    <w:rsid w:val="00365C70"/>
    <w:rsid w:val="00366900"/>
    <w:rsid w:val="00366923"/>
    <w:rsid w:val="00370233"/>
    <w:rsid w:val="003702F7"/>
    <w:rsid w:val="003706EF"/>
    <w:rsid w:val="0037293E"/>
    <w:rsid w:val="0037402A"/>
    <w:rsid w:val="00375466"/>
    <w:rsid w:val="00381172"/>
    <w:rsid w:val="00381C4F"/>
    <w:rsid w:val="00382D77"/>
    <w:rsid w:val="00384F81"/>
    <w:rsid w:val="0038539D"/>
    <w:rsid w:val="00385ACA"/>
    <w:rsid w:val="00385BF4"/>
    <w:rsid w:val="00390602"/>
    <w:rsid w:val="00390E56"/>
    <w:rsid w:val="00391E82"/>
    <w:rsid w:val="00392D30"/>
    <w:rsid w:val="003979B2"/>
    <w:rsid w:val="003A00D6"/>
    <w:rsid w:val="003A4302"/>
    <w:rsid w:val="003A52F4"/>
    <w:rsid w:val="003B048A"/>
    <w:rsid w:val="003B1042"/>
    <w:rsid w:val="003B34CF"/>
    <w:rsid w:val="003B3FB3"/>
    <w:rsid w:val="003B4722"/>
    <w:rsid w:val="003B4D49"/>
    <w:rsid w:val="003B60E8"/>
    <w:rsid w:val="003B7EA9"/>
    <w:rsid w:val="003C296C"/>
    <w:rsid w:val="003C368D"/>
    <w:rsid w:val="003C4E37"/>
    <w:rsid w:val="003D619A"/>
    <w:rsid w:val="003D6225"/>
    <w:rsid w:val="003D7344"/>
    <w:rsid w:val="003E1194"/>
    <w:rsid w:val="003E16BE"/>
    <w:rsid w:val="003E323F"/>
    <w:rsid w:val="003E32E1"/>
    <w:rsid w:val="003E335C"/>
    <w:rsid w:val="003E3A69"/>
    <w:rsid w:val="003E6016"/>
    <w:rsid w:val="003E7223"/>
    <w:rsid w:val="003F0421"/>
    <w:rsid w:val="003F0A6F"/>
    <w:rsid w:val="003F3E07"/>
    <w:rsid w:val="003F44E7"/>
    <w:rsid w:val="003F474D"/>
    <w:rsid w:val="003F4FCB"/>
    <w:rsid w:val="003F5667"/>
    <w:rsid w:val="003F72DA"/>
    <w:rsid w:val="003F774B"/>
    <w:rsid w:val="003F7BCD"/>
    <w:rsid w:val="00400A2A"/>
    <w:rsid w:val="00401855"/>
    <w:rsid w:val="004019FD"/>
    <w:rsid w:val="00402B9B"/>
    <w:rsid w:val="00403E9B"/>
    <w:rsid w:val="00405E83"/>
    <w:rsid w:val="00406578"/>
    <w:rsid w:val="00411EA4"/>
    <w:rsid w:val="004128E3"/>
    <w:rsid w:val="00413C8C"/>
    <w:rsid w:val="00415B26"/>
    <w:rsid w:val="00415D8A"/>
    <w:rsid w:val="004165B4"/>
    <w:rsid w:val="00417E5A"/>
    <w:rsid w:val="004204E6"/>
    <w:rsid w:val="004231AB"/>
    <w:rsid w:val="00426147"/>
    <w:rsid w:val="0042725B"/>
    <w:rsid w:val="00430EC4"/>
    <w:rsid w:val="0043218D"/>
    <w:rsid w:val="004349FA"/>
    <w:rsid w:val="004357B5"/>
    <w:rsid w:val="004401F2"/>
    <w:rsid w:val="0044077D"/>
    <w:rsid w:val="00440FB2"/>
    <w:rsid w:val="00441906"/>
    <w:rsid w:val="00441C47"/>
    <w:rsid w:val="00441E18"/>
    <w:rsid w:val="0044234E"/>
    <w:rsid w:val="00442AF4"/>
    <w:rsid w:val="00442DE0"/>
    <w:rsid w:val="00443A0B"/>
    <w:rsid w:val="00443DF2"/>
    <w:rsid w:val="0044695C"/>
    <w:rsid w:val="00446EF2"/>
    <w:rsid w:val="00447406"/>
    <w:rsid w:val="00454A5E"/>
    <w:rsid w:val="00454CBF"/>
    <w:rsid w:val="00461FCC"/>
    <w:rsid w:val="004621A3"/>
    <w:rsid w:val="00462966"/>
    <w:rsid w:val="00462FA1"/>
    <w:rsid w:val="004637ED"/>
    <w:rsid w:val="00464695"/>
    <w:rsid w:val="004658C0"/>
    <w:rsid w:val="00465E05"/>
    <w:rsid w:val="004660BD"/>
    <w:rsid w:val="00470CAF"/>
    <w:rsid w:val="004718CF"/>
    <w:rsid w:val="0047272F"/>
    <w:rsid w:val="00472B0A"/>
    <w:rsid w:val="00476427"/>
    <w:rsid w:val="00476589"/>
    <w:rsid w:val="00476DD9"/>
    <w:rsid w:val="00477E16"/>
    <w:rsid w:val="00481640"/>
    <w:rsid w:val="004838EF"/>
    <w:rsid w:val="00484E38"/>
    <w:rsid w:val="00485893"/>
    <w:rsid w:val="00485DDA"/>
    <w:rsid w:val="00487D01"/>
    <w:rsid w:val="00490943"/>
    <w:rsid w:val="004917DF"/>
    <w:rsid w:val="00491F35"/>
    <w:rsid w:val="00492379"/>
    <w:rsid w:val="00494127"/>
    <w:rsid w:val="00495415"/>
    <w:rsid w:val="0049615A"/>
    <w:rsid w:val="00497666"/>
    <w:rsid w:val="00497808"/>
    <w:rsid w:val="004A02C1"/>
    <w:rsid w:val="004A12A8"/>
    <w:rsid w:val="004A26E2"/>
    <w:rsid w:val="004A3403"/>
    <w:rsid w:val="004A4C3D"/>
    <w:rsid w:val="004A7D28"/>
    <w:rsid w:val="004B1240"/>
    <w:rsid w:val="004B1794"/>
    <w:rsid w:val="004B1D03"/>
    <w:rsid w:val="004B4375"/>
    <w:rsid w:val="004B4805"/>
    <w:rsid w:val="004B729A"/>
    <w:rsid w:val="004C106A"/>
    <w:rsid w:val="004C493C"/>
    <w:rsid w:val="004C5539"/>
    <w:rsid w:val="004C75D8"/>
    <w:rsid w:val="004C7804"/>
    <w:rsid w:val="004C79A1"/>
    <w:rsid w:val="004D14DD"/>
    <w:rsid w:val="004D15F6"/>
    <w:rsid w:val="004D3253"/>
    <w:rsid w:val="004D3578"/>
    <w:rsid w:val="004D380D"/>
    <w:rsid w:val="004D3F58"/>
    <w:rsid w:val="004D4283"/>
    <w:rsid w:val="004D4665"/>
    <w:rsid w:val="004D531A"/>
    <w:rsid w:val="004D5A7B"/>
    <w:rsid w:val="004D5E47"/>
    <w:rsid w:val="004D633C"/>
    <w:rsid w:val="004D6623"/>
    <w:rsid w:val="004E0967"/>
    <w:rsid w:val="004E0A7B"/>
    <w:rsid w:val="004E213A"/>
    <w:rsid w:val="004E21FC"/>
    <w:rsid w:val="004E26DE"/>
    <w:rsid w:val="004E28CC"/>
    <w:rsid w:val="004E3FA0"/>
    <w:rsid w:val="004E57B2"/>
    <w:rsid w:val="004E6E30"/>
    <w:rsid w:val="004F02F6"/>
    <w:rsid w:val="004F27B2"/>
    <w:rsid w:val="004F3E03"/>
    <w:rsid w:val="004F5E94"/>
    <w:rsid w:val="004F62AF"/>
    <w:rsid w:val="004F6D39"/>
    <w:rsid w:val="004F7AB0"/>
    <w:rsid w:val="00501225"/>
    <w:rsid w:val="00501DB0"/>
    <w:rsid w:val="00502B11"/>
    <w:rsid w:val="00502BC6"/>
    <w:rsid w:val="00503171"/>
    <w:rsid w:val="0050397F"/>
    <w:rsid w:val="00503B98"/>
    <w:rsid w:val="005040E5"/>
    <w:rsid w:val="00504B4B"/>
    <w:rsid w:val="00505208"/>
    <w:rsid w:val="005064AC"/>
    <w:rsid w:val="00507B18"/>
    <w:rsid w:val="005113CC"/>
    <w:rsid w:val="00513B27"/>
    <w:rsid w:val="005153FE"/>
    <w:rsid w:val="0051583A"/>
    <w:rsid w:val="005170DA"/>
    <w:rsid w:val="005173B5"/>
    <w:rsid w:val="005210AC"/>
    <w:rsid w:val="00521504"/>
    <w:rsid w:val="005240A4"/>
    <w:rsid w:val="005249C8"/>
    <w:rsid w:val="0052596A"/>
    <w:rsid w:val="00525E93"/>
    <w:rsid w:val="00526DD7"/>
    <w:rsid w:val="00527A79"/>
    <w:rsid w:val="00531BEF"/>
    <w:rsid w:val="00531C12"/>
    <w:rsid w:val="00531F4B"/>
    <w:rsid w:val="00534DA0"/>
    <w:rsid w:val="00536343"/>
    <w:rsid w:val="00536754"/>
    <w:rsid w:val="00540A1B"/>
    <w:rsid w:val="00540B31"/>
    <w:rsid w:val="00542693"/>
    <w:rsid w:val="0054395E"/>
    <w:rsid w:val="00543E6C"/>
    <w:rsid w:val="00544635"/>
    <w:rsid w:val="0054685C"/>
    <w:rsid w:val="005471B1"/>
    <w:rsid w:val="005509D1"/>
    <w:rsid w:val="005515EC"/>
    <w:rsid w:val="0055207A"/>
    <w:rsid w:val="005523C6"/>
    <w:rsid w:val="00552FC2"/>
    <w:rsid w:val="00553F96"/>
    <w:rsid w:val="00556C5A"/>
    <w:rsid w:val="00556DAE"/>
    <w:rsid w:val="00557483"/>
    <w:rsid w:val="00561C34"/>
    <w:rsid w:val="005630BC"/>
    <w:rsid w:val="0056398A"/>
    <w:rsid w:val="00564D65"/>
    <w:rsid w:val="00565087"/>
    <w:rsid w:val="0056573F"/>
    <w:rsid w:val="00565BE9"/>
    <w:rsid w:val="00565DB9"/>
    <w:rsid w:val="005669D7"/>
    <w:rsid w:val="00566B64"/>
    <w:rsid w:val="00566DE1"/>
    <w:rsid w:val="00566F7C"/>
    <w:rsid w:val="00567642"/>
    <w:rsid w:val="005678F1"/>
    <w:rsid w:val="00567C8A"/>
    <w:rsid w:val="00567D2D"/>
    <w:rsid w:val="00570755"/>
    <w:rsid w:val="00571CE2"/>
    <w:rsid w:val="00571E09"/>
    <w:rsid w:val="00573091"/>
    <w:rsid w:val="00574F9E"/>
    <w:rsid w:val="005806D8"/>
    <w:rsid w:val="00581942"/>
    <w:rsid w:val="00582938"/>
    <w:rsid w:val="00583195"/>
    <w:rsid w:val="005831CA"/>
    <w:rsid w:val="00583B94"/>
    <w:rsid w:val="00585AAB"/>
    <w:rsid w:val="00585B66"/>
    <w:rsid w:val="00586973"/>
    <w:rsid w:val="00586DF0"/>
    <w:rsid w:val="00590D48"/>
    <w:rsid w:val="0059179F"/>
    <w:rsid w:val="00591B4A"/>
    <w:rsid w:val="00591D47"/>
    <w:rsid w:val="00592F7E"/>
    <w:rsid w:val="005930BE"/>
    <w:rsid w:val="005949B4"/>
    <w:rsid w:val="00595868"/>
    <w:rsid w:val="005A00DB"/>
    <w:rsid w:val="005A04DC"/>
    <w:rsid w:val="005A0DBE"/>
    <w:rsid w:val="005A0FB3"/>
    <w:rsid w:val="005A27D5"/>
    <w:rsid w:val="005A46C5"/>
    <w:rsid w:val="005A4971"/>
    <w:rsid w:val="005A4BC3"/>
    <w:rsid w:val="005B05CB"/>
    <w:rsid w:val="005B0A37"/>
    <w:rsid w:val="005B1232"/>
    <w:rsid w:val="005B2506"/>
    <w:rsid w:val="005B2EEF"/>
    <w:rsid w:val="005B3624"/>
    <w:rsid w:val="005B50A5"/>
    <w:rsid w:val="005B5420"/>
    <w:rsid w:val="005B5666"/>
    <w:rsid w:val="005B756A"/>
    <w:rsid w:val="005B7726"/>
    <w:rsid w:val="005C3120"/>
    <w:rsid w:val="005C3B5F"/>
    <w:rsid w:val="005C4CC1"/>
    <w:rsid w:val="005C5AEA"/>
    <w:rsid w:val="005C7586"/>
    <w:rsid w:val="005D1649"/>
    <w:rsid w:val="005D4274"/>
    <w:rsid w:val="005D444D"/>
    <w:rsid w:val="005D6C57"/>
    <w:rsid w:val="005E27F6"/>
    <w:rsid w:val="005E3CE0"/>
    <w:rsid w:val="005E4BA1"/>
    <w:rsid w:val="005E4BAE"/>
    <w:rsid w:val="005E5A46"/>
    <w:rsid w:val="005E6148"/>
    <w:rsid w:val="005E618A"/>
    <w:rsid w:val="005E6319"/>
    <w:rsid w:val="005E74EA"/>
    <w:rsid w:val="005F0533"/>
    <w:rsid w:val="005F075E"/>
    <w:rsid w:val="005F107C"/>
    <w:rsid w:val="005F16C9"/>
    <w:rsid w:val="005F1907"/>
    <w:rsid w:val="005F4097"/>
    <w:rsid w:val="005F45EA"/>
    <w:rsid w:val="005F4783"/>
    <w:rsid w:val="006019FA"/>
    <w:rsid w:val="006022BE"/>
    <w:rsid w:val="0060294C"/>
    <w:rsid w:val="00605E3E"/>
    <w:rsid w:val="00606798"/>
    <w:rsid w:val="00606DA9"/>
    <w:rsid w:val="00607E6D"/>
    <w:rsid w:val="0061046D"/>
    <w:rsid w:val="0061134F"/>
    <w:rsid w:val="00611566"/>
    <w:rsid w:val="00611B37"/>
    <w:rsid w:val="00611D47"/>
    <w:rsid w:val="006142A4"/>
    <w:rsid w:val="00617F14"/>
    <w:rsid w:val="006200C9"/>
    <w:rsid w:val="006241B3"/>
    <w:rsid w:val="00624F01"/>
    <w:rsid w:val="00626504"/>
    <w:rsid w:val="00626D57"/>
    <w:rsid w:val="00635390"/>
    <w:rsid w:val="006354D2"/>
    <w:rsid w:val="00636398"/>
    <w:rsid w:val="00640754"/>
    <w:rsid w:val="0064200B"/>
    <w:rsid w:val="00642CFE"/>
    <w:rsid w:val="00643F15"/>
    <w:rsid w:val="006441CA"/>
    <w:rsid w:val="0064486B"/>
    <w:rsid w:val="00645AC3"/>
    <w:rsid w:val="00646695"/>
    <w:rsid w:val="006504A4"/>
    <w:rsid w:val="00651072"/>
    <w:rsid w:val="00651D72"/>
    <w:rsid w:val="0065262E"/>
    <w:rsid w:val="0065292B"/>
    <w:rsid w:val="00652C0F"/>
    <w:rsid w:val="0065333E"/>
    <w:rsid w:val="00654702"/>
    <w:rsid w:val="006556EE"/>
    <w:rsid w:val="00656E1E"/>
    <w:rsid w:val="00656F0A"/>
    <w:rsid w:val="006575FA"/>
    <w:rsid w:val="00657AF6"/>
    <w:rsid w:val="006604E4"/>
    <w:rsid w:val="006622AD"/>
    <w:rsid w:val="00663D4A"/>
    <w:rsid w:val="00664788"/>
    <w:rsid w:val="006676E4"/>
    <w:rsid w:val="006702A1"/>
    <w:rsid w:val="00672245"/>
    <w:rsid w:val="006743DA"/>
    <w:rsid w:val="006744EA"/>
    <w:rsid w:val="0067635C"/>
    <w:rsid w:val="00676F8A"/>
    <w:rsid w:val="006774B4"/>
    <w:rsid w:val="00680395"/>
    <w:rsid w:val="006819DF"/>
    <w:rsid w:val="00682C6C"/>
    <w:rsid w:val="00684009"/>
    <w:rsid w:val="00684302"/>
    <w:rsid w:val="006868D3"/>
    <w:rsid w:val="00687942"/>
    <w:rsid w:val="00687945"/>
    <w:rsid w:val="00690515"/>
    <w:rsid w:val="00691E29"/>
    <w:rsid w:val="00692B82"/>
    <w:rsid w:val="00692D28"/>
    <w:rsid w:val="006942F8"/>
    <w:rsid w:val="006957B4"/>
    <w:rsid w:val="00696353"/>
    <w:rsid w:val="00697F87"/>
    <w:rsid w:val="006A00D9"/>
    <w:rsid w:val="006A14FD"/>
    <w:rsid w:val="006A2193"/>
    <w:rsid w:val="006A28CA"/>
    <w:rsid w:val="006A37CE"/>
    <w:rsid w:val="006A46C1"/>
    <w:rsid w:val="006A593D"/>
    <w:rsid w:val="006A5AB7"/>
    <w:rsid w:val="006B0041"/>
    <w:rsid w:val="006B0695"/>
    <w:rsid w:val="006B0D8A"/>
    <w:rsid w:val="006B34A5"/>
    <w:rsid w:val="006B36A5"/>
    <w:rsid w:val="006B4195"/>
    <w:rsid w:val="006B4E34"/>
    <w:rsid w:val="006B6642"/>
    <w:rsid w:val="006B7505"/>
    <w:rsid w:val="006B782E"/>
    <w:rsid w:val="006C0297"/>
    <w:rsid w:val="006C0B42"/>
    <w:rsid w:val="006C316E"/>
    <w:rsid w:val="006C37F0"/>
    <w:rsid w:val="006C4815"/>
    <w:rsid w:val="006C54B5"/>
    <w:rsid w:val="006C5D99"/>
    <w:rsid w:val="006C5EC3"/>
    <w:rsid w:val="006C66F8"/>
    <w:rsid w:val="006C6EB7"/>
    <w:rsid w:val="006D00EB"/>
    <w:rsid w:val="006D1C30"/>
    <w:rsid w:val="006D1E24"/>
    <w:rsid w:val="006D31F2"/>
    <w:rsid w:val="006D3EE0"/>
    <w:rsid w:val="006D4E98"/>
    <w:rsid w:val="006D4EEA"/>
    <w:rsid w:val="006D56B6"/>
    <w:rsid w:val="006D6544"/>
    <w:rsid w:val="006E0265"/>
    <w:rsid w:val="006E2308"/>
    <w:rsid w:val="006E31D9"/>
    <w:rsid w:val="006E3C02"/>
    <w:rsid w:val="006E4782"/>
    <w:rsid w:val="006E4B34"/>
    <w:rsid w:val="006E4C6C"/>
    <w:rsid w:val="006E60A7"/>
    <w:rsid w:val="006E60C2"/>
    <w:rsid w:val="006E6811"/>
    <w:rsid w:val="006E72D7"/>
    <w:rsid w:val="006F1BDD"/>
    <w:rsid w:val="006F4467"/>
    <w:rsid w:val="006F469C"/>
    <w:rsid w:val="006F4A27"/>
    <w:rsid w:val="006F6225"/>
    <w:rsid w:val="006F669B"/>
    <w:rsid w:val="006F7107"/>
    <w:rsid w:val="006F79C9"/>
    <w:rsid w:val="0070126D"/>
    <w:rsid w:val="0070256C"/>
    <w:rsid w:val="00702BDF"/>
    <w:rsid w:val="0070405C"/>
    <w:rsid w:val="007043A5"/>
    <w:rsid w:val="007061BF"/>
    <w:rsid w:val="007174B8"/>
    <w:rsid w:val="00717F97"/>
    <w:rsid w:val="007214D6"/>
    <w:rsid w:val="007222C5"/>
    <w:rsid w:val="00723C68"/>
    <w:rsid w:val="007252DF"/>
    <w:rsid w:val="00726840"/>
    <w:rsid w:val="0072779C"/>
    <w:rsid w:val="00730183"/>
    <w:rsid w:val="00730208"/>
    <w:rsid w:val="007318F1"/>
    <w:rsid w:val="00731CFB"/>
    <w:rsid w:val="00732B3F"/>
    <w:rsid w:val="00734A5B"/>
    <w:rsid w:val="00734BD1"/>
    <w:rsid w:val="00735FBA"/>
    <w:rsid w:val="0073705A"/>
    <w:rsid w:val="00737DDF"/>
    <w:rsid w:val="00740569"/>
    <w:rsid w:val="00741EC5"/>
    <w:rsid w:val="007433A6"/>
    <w:rsid w:val="00743525"/>
    <w:rsid w:val="00744E76"/>
    <w:rsid w:val="007455D0"/>
    <w:rsid w:val="007476DB"/>
    <w:rsid w:val="00752FEF"/>
    <w:rsid w:val="00754A6C"/>
    <w:rsid w:val="00754BCA"/>
    <w:rsid w:val="00754DB9"/>
    <w:rsid w:val="0075555F"/>
    <w:rsid w:val="0075565E"/>
    <w:rsid w:val="0075569D"/>
    <w:rsid w:val="00756BBF"/>
    <w:rsid w:val="00757D40"/>
    <w:rsid w:val="007606C1"/>
    <w:rsid w:val="0076073B"/>
    <w:rsid w:val="00762C77"/>
    <w:rsid w:val="00764207"/>
    <w:rsid w:val="00765A81"/>
    <w:rsid w:val="007673E6"/>
    <w:rsid w:val="007733A7"/>
    <w:rsid w:val="007744DA"/>
    <w:rsid w:val="00774846"/>
    <w:rsid w:val="00775AF4"/>
    <w:rsid w:val="007765C2"/>
    <w:rsid w:val="00777AB2"/>
    <w:rsid w:val="007806F3"/>
    <w:rsid w:val="00780BAC"/>
    <w:rsid w:val="007810CE"/>
    <w:rsid w:val="00781240"/>
    <w:rsid w:val="00781290"/>
    <w:rsid w:val="00781E67"/>
    <w:rsid w:val="00781F0F"/>
    <w:rsid w:val="00782170"/>
    <w:rsid w:val="00782248"/>
    <w:rsid w:val="00782B19"/>
    <w:rsid w:val="0078446C"/>
    <w:rsid w:val="00785814"/>
    <w:rsid w:val="00785C7B"/>
    <w:rsid w:val="007860A0"/>
    <w:rsid w:val="0078727C"/>
    <w:rsid w:val="007902FF"/>
    <w:rsid w:val="00791C55"/>
    <w:rsid w:val="00793506"/>
    <w:rsid w:val="0079415C"/>
    <w:rsid w:val="00794C15"/>
    <w:rsid w:val="007978A9"/>
    <w:rsid w:val="00797D4B"/>
    <w:rsid w:val="007A063A"/>
    <w:rsid w:val="007A1198"/>
    <w:rsid w:val="007A3A4C"/>
    <w:rsid w:val="007A3C24"/>
    <w:rsid w:val="007A75BA"/>
    <w:rsid w:val="007B11CA"/>
    <w:rsid w:val="007B2CF4"/>
    <w:rsid w:val="007B5B55"/>
    <w:rsid w:val="007B5DC3"/>
    <w:rsid w:val="007C0062"/>
    <w:rsid w:val="007C02EF"/>
    <w:rsid w:val="007C063F"/>
    <w:rsid w:val="007C095F"/>
    <w:rsid w:val="007C1636"/>
    <w:rsid w:val="007C2B73"/>
    <w:rsid w:val="007C3A5C"/>
    <w:rsid w:val="007C41F2"/>
    <w:rsid w:val="007C4FC3"/>
    <w:rsid w:val="007C590B"/>
    <w:rsid w:val="007C5A0F"/>
    <w:rsid w:val="007C7707"/>
    <w:rsid w:val="007D0AAA"/>
    <w:rsid w:val="007D0AE5"/>
    <w:rsid w:val="007D231C"/>
    <w:rsid w:val="007D2BE6"/>
    <w:rsid w:val="007D33CA"/>
    <w:rsid w:val="007D39F9"/>
    <w:rsid w:val="007D3B84"/>
    <w:rsid w:val="007D5902"/>
    <w:rsid w:val="007D592A"/>
    <w:rsid w:val="007E0B95"/>
    <w:rsid w:val="007E0DF2"/>
    <w:rsid w:val="007E2BCA"/>
    <w:rsid w:val="007E32DD"/>
    <w:rsid w:val="007E33F6"/>
    <w:rsid w:val="007E6F1D"/>
    <w:rsid w:val="007F00B1"/>
    <w:rsid w:val="007F0BED"/>
    <w:rsid w:val="007F1455"/>
    <w:rsid w:val="007F19EC"/>
    <w:rsid w:val="007F1B31"/>
    <w:rsid w:val="007F2676"/>
    <w:rsid w:val="007F544F"/>
    <w:rsid w:val="007F5757"/>
    <w:rsid w:val="008013F2"/>
    <w:rsid w:val="0080181E"/>
    <w:rsid w:val="00802106"/>
    <w:rsid w:val="008023C4"/>
    <w:rsid w:val="008028A4"/>
    <w:rsid w:val="0080357E"/>
    <w:rsid w:val="008044B2"/>
    <w:rsid w:val="008048F5"/>
    <w:rsid w:val="0080536D"/>
    <w:rsid w:val="00805661"/>
    <w:rsid w:val="00805CC8"/>
    <w:rsid w:val="00806520"/>
    <w:rsid w:val="0080675C"/>
    <w:rsid w:val="00806BD7"/>
    <w:rsid w:val="00807913"/>
    <w:rsid w:val="008108E7"/>
    <w:rsid w:val="00810AB5"/>
    <w:rsid w:val="008110C5"/>
    <w:rsid w:val="00811290"/>
    <w:rsid w:val="008115E5"/>
    <w:rsid w:val="008120BE"/>
    <w:rsid w:val="008121E6"/>
    <w:rsid w:val="008130A6"/>
    <w:rsid w:val="0082229F"/>
    <w:rsid w:val="00822F7E"/>
    <w:rsid w:val="00827EB1"/>
    <w:rsid w:val="00827F79"/>
    <w:rsid w:val="00830106"/>
    <w:rsid w:val="00832C56"/>
    <w:rsid w:val="00833857"/>
    <w:rsid w:val="008338BE"/>
    <w:rsid w:val="00834630"/>
    <w:rsid w:val="00834C6F"/>
    <w:rsid w:val="008353D8"/>
    <w:rsid w:val="00840916"/>
    <w:rsid w:val="008411A3"/>
    <w:rsid w:val="00842576"/>
    <w:rsid w:val="008428B2"/>
    <w:rsid w:val="00842BC3"/>
    <w:rsid w:val="008438F6"/>
    <w:rsid w:val="008449C0"/>
    <w:rsid w:val="00844F64"/>
    <w:rsid w:val="0084584B"/>
    <w:rsid w:val="00850A76"/>
    <w:rsid w:val="00850D69"/>
    <w:rsid w:val="00851144"/>
    <w:rsid w:val="00851B8C"/>
    <w:rsid w:val="00852F7C"/>
    <w:rsid w:val="00853426"/>
    <w:rsid w:val="00853EDD"/>
    <w:rsid w:val="008544BF"/>
    <w:rsid w:val="00854670"/>
    <w:rsid w:val="00856064"/>
    <w:rsid w:val="00857215"/>
    <w:rsid w:val="008573E9"/>
    <w:rsid w:val="008574FA"/>
    <w:rsid w:val="00857898"/>
    <w:rsid w:val="00857EEC"/>
    <w:rsid w:val="008604EE"/>
    <w:rsid w:val="0086052D"/>
    <w:rsid w:val="008612F5"/>
    <w:rsid w:val="0086131D"/>
    <w:rsid w:val="00861593"/>
    <w:rsid w:val="00862756"/>
    <w:rsid w:val="00866026"/>
    <w:rsid w:val="008704A4"/>
    <w:rsid w:val="008716E1"/>
    <w:rsid w:val="008723EB"/>
    <w:rsid w:val="008728CB"/>
    <w:rsid w:val="008731B8"/>
    <w:rsid w:val="0087352F"/>
    <w:rsid w:val="0087401D"/>
    <w:rsid w:val="00874A24"/>
    <w:rsid w:val="008762B5"/>
    <w:rsid w:val="008764CF"/>
    <w:rsid w:val="008768CA"/>
    <w:rsid w:val="0088013E"/>
    <w:rsid w:val="0088020E"/>
    <w:rsid w:val="00880559"/>
    <w:rsid w:val="008826F0"/>
    <w:rsid w:val="00882A6A"/>
    <w:rsid w:val="008840E9"/>
    <w:rsid w:val="00886577"/>
    <w:rsid w:val="00886BA7"/>
    <w:rsid w:val="00886C73"/>
    <w:rsid w:val="00886D75"/>
    <w:rsid w:val="008905F6"/>
    <w:rsid w:val="00891AAC"/>
    <w:rsid w:val="00892529"/>
    <w:rsid w:val="00894A1F"/>
    <w:rsid w:val="008958F5"/>
    <w:rsid w:val="00895C87"/>
    <w:rsid w:val="00897F1E"/>
    <w:rsid w:val="008A0D37"/>
    <w:rsid w:val="008A13F0"/>
    <w:rsid w:val="008A3031"/>
    <w:rsid w:val="008A370B"/>
    <w:rsid w:val="008A516D"/>
    <w:rsid w:val="008A56D3"/>
    <w:rsid w:val="008A5E00"/>
    <w:rsid w:val="008A66DB"/>
    <w:rsid w:val="008B1E74"/>
    <w:rsid w:val="008B4CC2"/>
    <w:rsid w:val="008B504D"/>
    <w:rsid w:val="008B5CCC"/>
    <w:rsid w:val="008B6359"/>
    <w:rsid w:val="008B652F"/>
    <w:rsid w:val="008C0D61"/>
    <w:rsid w:val="008C0DEB"/>
    <w:rsid w:val="008C11F7"/>
    <w:rsid w:val="008C1E41"/>
    <w:rsid w:val="008C2835"/>
    <w:rsid w:val="008C2A04"/>
    <w:rsid w:val="008C3D3F"/>
    <w:rsid w:val="008C484F"/>
    <w:rsid w:val="008C490B"/>
    <w:rsid w:val="008C72BB"/>
    <w:rsid w:val="008C7DCF"/>
    <w:rsid w:val="008D0181"/>
    <w:rsid w:val="008D2A62"/>
    <w:rsid w:val="008D3C69"/>
    <w:rsid w:val="008D408B"/>
    <w:rsid w:val="008D4AFB"/>
    <w:rsid w:val="008E1F5B"/>
    <w:rsid w:val="008E3813"/>
    <w:rsid w:val="008E5B76"/>
    <w:rsid w:val="008E5CD7"/>
    <w:rsid w:val="008E5DA8"/>
    <w:rsid w:val="008E5DF6"/>
    <w:rsid w:val="008E6D16"/>
    <w:rsid w:val="008F07DB"/>
    <w:rsid w:val="008F19C1"/>
    <w:rsid w:val="008F247F"/>
    <w:rsid w:val="008F3066"/>
    <w:rsid w:val="008F3991"/>
    <w:rsid w:val="008F4091"/>
    <w:rsid w:val="008F4AD3"/>
    <w:rsid w:val="008F6DF6"/>
    <w:rsid w:val="0090201F"/>
    <w:rsid w:val="0090271F"/>
    <w:rsid w:val="00902C4F"/>
    <w:rsid w:val="00903738"/>
    <w:rsid w:val="00903D8C"/>
    <w:rsid w:val="00904A89"/>
    <w:rsid w:val="009055FA"/>
    <w:rsid w:val="00905648"/>
    <w:rsid w:val="00907343"/>
    <w:rsid w:val="00907E22"/>
    <w:rsid w:val="0091021A"/>
    <w:rsid w:val="00910277"/>
    <w:rsid w:val="00910DFE"/>
    <w:rsid w:val="00910F85"/>
    <w:rsid w:val="00913D4D"/>
    <w:rsid w:val="00914383"/>
    <w:rsid w:val="00915469"/>
    <w:rsid w:val="00915704"/>
    <w:rsid w:val="00915EA1"/>
    <w:rsid w:val="00916084"/>
    <w:rsid w:val="00917D5E"/>
    <w:rsid w:val="00920EB9"/>
    <w:rsid w:val="00921644"/>
    <w:rsid w:val="009216AF"/>
    <w:rsid w:val="009227BC"/>
    <w:rsid w:val="009240B1"/>
    <w:rsid w:val="009245B6"/>
    <w:rsid w:val="0092678E"/>
    <w:rsid w:val="00926E2E"/>
    <w:rsid w:val="00931705"/>
    <w:rsid w:val="00931BE6"/>
    <w:rsid w:val="00932A0C"/>
    <w:rsid w:val="009330F1"/>
    <w:rsid w:val="009343D0"/>
    <w:rsid w:val="00934552"/>
    <w:rsid w:val="0093668A"/>
    <w:rsid w:val="0094013D"/>
    <w:rsid w:val="009405DF"/>
    <w:rsid w:val="009411AB"/>
    <w:rsid w:val="00941AF9"/>
    <w:rsid w:val="0094221D"/>
    <w:rsid w:val="00942EC2"/>
    <w:rsid w:val="00944B69"/>
    <w:rsid w:val="00945D38"/>
    <w:rsid w:val="00947300"/>
    <w:rsid w:val="009500D3"/>
    <w:rsid w:val="00950FB6"/>
    <w:rsid w:val="00952751"/>
    <w:rsid w:val="009532CB"/>
    <w:rsid w:val="0095342D"/>
    <w:rsid w:val="009539BF"/>
    <w:rsid w:val="00953EAB"/>
    <w:rsid w:val="00954BCB"/>
    <w:rsid w:val="00955EB8"/>
    <w:rsid w:val="009563AD"/>
    <w:rsid w:val="00956554"/>
    <w:rsid w:val="0096059F"/>
    <w:rsid w:val="00961919"/>
    <w:rsid w:val="00961B32"/>
    <w:rsid w:val="00963901"/>
    <w:rsid w:val="009639A5"/>
    <w:rsid w:val="009649B5"/>
    <w:rsid w:val="00966E08"/>
    <w:rsid w:val="00966FD3"/>
    <w:rsid w:val="00967A11"/>
    <w:rsid w:val="009708E1"/>
    <w:rsid w:val="0097094E"/>
    <w:rsid w:val="00970B40"/>
    <w:rsid w:val="00971683"/>
    <w:rsid w:val="00972FD7"/>
    <w:rsid w:val="0097400A"/>
    <w:rsid w:val="00974BB0"/>
    <w:rsid w:val="0097759B"/>
    <w:rsid w:val="0097762D"/>
    <w:rsid w:val="00982C5F"/>
    <w:rsid w:val="009830EC"/>
    <w:rsid w:val="00983A33"/>
    <w:rsid w:val="00985A35"/>
    <w:rsid w:val="00986062"/>
    <w:rsid w:val="00986535"/>
    <w:rsid w:val="009872AD"/>
    <w:rsid w:val="00987AAE"/>
    <w:rsid w:val="00987BA0"/>
    <w:rsid w:val="0099053F"/>
    <w:rsid w:val="00990FC1"/>
    <w:rsid w:val="00991883"/>
    <w:rsid w:val="009933E9"/>
    <w:rsid w:val="00993E55"/>
    <w:rsid w:val="009940F2"/>
    <w:rsid w:val="009944D5"/>
    <w:rsid w:val="00994A86"/>
    <w:rsid w:val="00995E57"/>
    <w:rsid w:val="009A1D11"/>
    <w:rsid w:val="009A30B3"/>
    <w:rsid w:val="009A4BC3"/>
    <w:rsid w:val="009A5948"/>
    <w:rsid w:val="009A6E4F"/>
    <w:rsid w:val="009B2523"/>
    <w:rsid w:val="009B6920"/>
    <w:rsid w:val="009B6EFE"/>
    <w:rsid w:val="009C11F3"/>
    <w:rsid w:val="009C1542"/>
    <w:rsid w:val="009C1909"/>
    <w:rsid w:val="009C231A"/>
    <w:rsid w:val="009C2FD0"/>
    <w:rsid w:val="009C3779"/>
    <w:rsid w:val="009C4449"/>
    <w:rsid w:val="009C4B0A"/>
    <w:rsid w:val="009C4D5C"/>
    <w:rsid w:val="009C6C4E"/>
    <w:rsid w:val="009C760C"/>
    <w:rsid w:val="009D0976"/>
    <w:rsid w:val="009D0A28"/>
    <w:rsid w:val="009D1173"/>
    <w:rsid w:val="009D19A4"/>
    <w:rsid w:val="009D22B5"/>
    <w:rsid w:val="009D2831"/>
    <w:rsid w:val="009D67BD"/>
    <w:rsid w:val="009D7E1E"/>
    <w:rsid w:val="009E0749"/>
    <w:rsid w:val="009E0884"/>
    <w:rsid w:val="009E088F"/>
    <w:rsid w:val="009E0F13"/>
    <w:rsid w:val="009E12A0"/>
    <w:rsid w:val="009E1704"/>
    <w:rsid w:val="009E21AE"/>
    <w:rsid w:val="009E276C"/>
    <w:rsid w:val="009E47DE"/>
    <w:rsid w:val="009E532C"/>
    <w:rsid w:val="009E598E"/>
    <w:rsid w:val="009E5B9D"/>
    <w:rsid w:val="009E618D"/>
    <w:rsid w:val="009F0906"/>
    <w:rsid w:val="009F2543"/>
    <w:rsid w:val="009F2896"/>
    <w:rsid w:val="009F3B54"/>
    <w:rsid w:val="009F4074"/>
    <w:rsid w:val="009F408C"/>
    <w:rsid w:val="009F583F"/>
    <w:rsid w:val="009F58A3"/>
    <w:rsid w:val="009F7E6E"/>
    <w:rsid w:val="00A006F7"/>
    <w:rsid w:val="00A0726D"/>
    <w:rsid w:val="00A10F02"/>
    <w:rsid w:val="00A1193F"/>
    <w:rsid w:val="00A12887"/>
    <w:rsid w:val="00A1309F"/>
    <w:rsid w:val="00A15C89"/>
    <w:rsid w:val="00A16805"/>
    <w:rsid w:val="00A217B5"/>
    <w:rsid w:val="00A21CFC"/>
    <w:rsid w:val="00A21DCD"/>
    <w:rsid w:val="00A249CB"/>
    <w:rsid w:val="00A25CD9"/>
    <w:rsid w:val="00A26C0C"/>
    <w:rsid w:val="00A34712"/>
    <w:rsid w:val="00A362B3"/>
    <w:rsid w:val="00A4152B"/>
    <w:rsid w:val="00A41A66"/>
    <w:rsid w:val="00A42F80"/>
    <w:rsid w:val="00A433B8"/>
    <w:rsid w:val="00A4359D"/>
    <w:rsid w:val="00A44D4C"/>
    <w:rsid w:val="00A45528"/>
    <w:rsid w:val="00A46E3D"/>
    <w:rsid w:val="00A47D7B"/>
    <w:rsid w:val="00A53724"/>
    <w:rsid w:val="00A54023"/>
    <w:rsid w:val="00A5415D"/>
    <w:rsid w:val="00A543D6"/>
    <w:rsid w:val="00A55939"/>
    <w:rsid w:val="00A559F6"/>
    <w:rsid w:val="00A5612A"/>
    <w:rsid w:val="00A568CA"/>
    <w:rsid w:val="00A56BE6"/>
    <w:rsid w:val="00A605F9"/>
    <w:rsid w:val="00A613FD"/>
    <w:rsid w:val="00A62D8E"/>
    <w:rsid w:val="00A62FA7"/>
    <w:rsid w:val="00A63529"/>
    <w:rsid w:val="00A63866"/>
    <w:rsid w:val="00A657DC"/>
    <w:rsid w:val="00A6610D"/>
    <w:rsid w:val="00A66F7A"/>
    <w:rsid w:val="00A70C2B"/>
    <w:rsid w:val="00A710BA"/>
    <w:rsid w:val="00A7159C"/>
    <w:rsid w:val="00A71FD7"/>
    <w:rsid w:val="00A72013"/>
    <w:rsid w:val="00A734B6"/>
    <w:rsid w:val="00A76F1A"/>
    <w:rsid w:val="00A76F28"/>
    <w:rsid w:val="00A80249"/>
    <w:rsid w:val="00A814E6"/>
    <w:rsid w:val="00A82346"/>
    <w:rsid w:val="00A8361A"/>
    <w:rsid w:val="00A8533E"/>
    <w:rsid w:val="00A85480"/>
    <w:rsid w:val="00A8560B"/>
    <w:rsid w:val="00A864E1"/>
    <w:rsid w:val="00A8777C"/>
    <w:rsid w:val="00A878F5"/>
    <w:rsid w:val="00A90073"/>
    <w:rsid w:val="00A906EA"/>
    <w:rsid w:val="00A91A15"/>
    <w:rsid w:val="00A921AD"/>
    <w:rsid w:val="00A93290"/>
    <w:rsid w:val="00A947AC"/>
    <w:rsid w:val="00A94EC9"/>
    <w:rsid w:val="00A9671C"/>
    <w:rsid w:val="00A967B3"/>
    <w:rsid w:val="00AA06D3"/>
    <w:rsid w:val="00AA2A50"/>
    <w:rsid w:val="00AA3CC9"/>
    <w:rsid w:val="00AB2542"/>
    <w:rsid w:val="00AB26F9"/>
    <w:rsid w:val="00AB2E41"/>
    <w:rsid w:val="00AB34D0"/>
    <w:rsid w:val="00AB380F"/>
    <w:rsid w:val="00AB49DF"/>
    <w:rsid w:val="00AB6AA3"/>
    <w:rsid w:val="00AB6AAB"/>
    <w:rsid w:val="00AB76FC"/>
    <w:rsid w:val="00AC0E02"/>
    <w:rsid w:val="00AC18AA"/>
    <w:rsid w:val="00AC1AC8"/>
    <w:rsid w:val="00AC253C"/>
    <w:rsid w:val="00AC3CE8"/>
    <w:rsid w:val="00AD0338"/>
    <w:rsid w:val="00AD0650"/>
    <w:rsid w:val="00AD0D37"/>
    <w:rsid w:val="00AD1EB8"/>
    <w:rsid w:val="00AD3DC7"/>
    <w:rsid w:val="00AD405E"/>
    <w:rsid w:val="00AD4289"/>
    <w:rsid w:val="00AD4482"/>
    <w:rsid w:val="00AD4BCF"/>
    <w:rsid w:val="00AE04D5"/>
    <w:rsid w:val="00AE21F1"/>
    <w:rsid w:val="00AE222D"/>
    <w:rsid w:val="00AE3BBA"/>
    <w:rsid w:val="00AE577A"/>
    <w:rsid w:val="00AE6076"/>
    <w:rsid w:val="00AF05F9"/>
    <w:rsid w:val="00AF106B"/>
    <w:rsid w:val="00AF127F"/>
    <w:rsid w:val="00AF2745"/>
    <w:rsid w:val="00AF2FB1"/>
    <w:rsid w:val="00AF378B"/>
    <w:rsid w:val="00AF3EEE"/>
    <w:rsid w:val="00AF4A8E"/>
    <w:rsid w:val="00AF5C0D"/>
    <w:rsid w:val="00AF60E8"/>
    <w:rsid w:val="00AF78D5"/>
    <w:rsid w:val="00B01589"/>
    <w:rsid w:val="00B04AC6"/>
    <w:rsid w:val="00B07630"/>
    <w:rsid w:val="00B1063A"/>
    <w:rsid w:val="00B11D16"/>
    <w:rsid w:val="00B12289"/>
    <w:rsid w:val="00B123DE"/>
    <w:rsid w:val="00B14D8B"/>
    <w:rsid w:val="00B15449"/>
    <w:rsid w:val="00B15587"/>
    <w:rsid w:val="00B15DE9"/>
    <w:rsid w:val="00B16832"/>
    <w:rsid w:val="00B1760A"/>
    <w:rsid w:val="00B178AE"/>
    <w:rsid w:val="00B20062"/>
    <w:rsid w:val="00B21241"/>
    <w:rsid w:val="00B23704"/>
    <w:rsid w:val="00B23D05"/>
    <w:rsid w:val="00B24E37"/>
    <w:rsid w:val="00B2659C"/>
    <w:rsid w:val="00B31F4A"/>
    <w:rsid w:val="00B3207A"/>
    <w:rsid w:val="00B325E7"/>
    <w:rsid w:val="00B35158"/>
    <w:rsid w:val="00B358DD"/>
    <w:rsid w:val="00B35C13"/>
    <w:rsid w:val="00B363D9"/>
    <w:rsid w:val="00B41F3A"/>
    <w:rsid w:val="00B4262C"/>
    <w:rsid w:val="00B4740C"/>
    <w:rsid w:val="00B477C9"/>
    <w:rsid w:val="00B51F8C"/>
    <w:rsid w:val="00B5439D"/>
    <w:rsid w:val="00B603D9"/>
    <w:rsid w:val="00B60E69"/>
    <w:rsid w:val="00B615D0"/>
    <w:rsid w:val="00B61B0E"/>
    <w:rsid w:val="00B6346F"/>
    <w:rsid w:val="00B65CFF"/>
    <w:rsid w:val="00B677AC"/>
    <w:rsid w:val="00B67F00"/>
    <w:rsid w:val="00B700F3"/>
    <w:rsid w:val="00B70FA4"/>
    <w:rsid w:val="00B7166E"/>
    <w:rsid w:val="00B71941"/>
    <w:rsid w:val="00B71A64"/>
    <w:rsid w:val="00B73BBA"/>
    <w:rsid w:val="00B746AA"/>
    <w:rsid w:val="00B75BA3"/>
    <w:rsid w:val="00B80D7E"/>
    <w:rsid w:val="00B821D8"/>
    <w:rsid w:val="00B84683"/>
    <w:rsid w:val="00B8686C"/>
    <w:rsid w:val="00B86F5A"/>
    <w:rsid w:val="00B87441"/>
    <w:rsid w:val="00B90FE3"/>
    <w:rsid w:val="00B92C5D"/>
    <w:rsid w:val="00B92CBE"/>
    <w:rsid w:val="00B936F5"/>
    <w:rsid w:val="00B94487"/>
    <w:rsid w:val="00B95017"/>
    <w:rsid w:val="00B96B29"/>
    <w:rsid w:val="00B971FA"/>
    <w:rsid w:val="00B9781E"/>
    <w:rsid w:val="00B97C04"/>
    <w:rsid w:val="00BA1A3E"/>
    <w:rsid w:val="00BA1CEF"/>
    <w:rsid w:val="00BA31BB"/>
    <w:rsid w:val="00BA573D"/>
    <w:rsid w:val="00BA587E"/>
    <w:rsid w:val="00BA763E"/>
    <w:rsid w:val="00BB0956"/>
    <w:rsid w:val="00BB0B57"/>
    <w:rsid w:val="00BB25C7"/>
    <w:rsid w:val="00BB36A4"/>
    <w:rsid w:val="00BB4206"/>
    <w:rsid w:val="00BB4852"/>
    <w:rsid w:val="00BB4B57"/>
    <w:rsid w:val="00BB655D"/>
    <w:rsid w:val="00BC248F"/>
    <w:rsid w:val="00BC6C95"/>
    <w:rsid w:val="00BC78B3"/>
    <w:rsid w:val="00BD08E1"/>
    <w:rsid w:val="00BD0BEC"/>
    <w:rsid w:val="00BD0D64"/>
    <w:rsid w:val="00BD13F5"/>
    <w:rsid w:val="00BD164D"/>
    <w:rsid w:val="00BD5A67"/>
    <w:rsid w:val="00BD695B"/>
    <w:rsid w:val="00BE0685"/>
    <w:rsid w:val="00BE11D6"/>
    <w:rsid w:val="00BE12E5"/>
    <w:rsid w:val="00BE3E2F"/>
    <w:rsid w:val="00BE43CC"/>
    <w:rsid w:val="00BE5033"/>
    <w:rsid w:val="00BE5163"/>
    <w:rsid w:val="00BE69FD"/>
    <w:rsid w:val="00BE6ABE"/>
    <w:rsid w:val="00BF0133"/>
    <w:rsid w:val="00BF0A7D"/>
    <w:rsid w:val="00BF19A5"/>
    <w:rsid w:val="00BF212C"/>
    <w:rsid w:val="00BF3933"/>
    <w:rsid w:val="00BF3A3A"/>
    <w:rsid w:val="00BF53EC"/>
    <w:rsid w:val="00BF6C0C"/>
    <w:rsid w:val="00BF79F1"/>
    <w:rsid w:val="00C03035"/>
    <w:rsid w:val="00C037C5"/>
    <w:rsid w:val="00C07A1D"/>
    <w:rsid w:val="00C07DB0"/>
    <w:rsid w:val="00C10263"/>
    <w:rsid w:val="00C11826"/>
    <w:rsid w:val="00C11BD5"/>
    <w:rsid w:val="00C15AE8"/>
    <w:rsid w:val="00C15C2D"/>
    <w:rsid w:val="00C175B0"/>
    <w:rsid w:val="00C175CB"/>
    <w:rsid w:val="00C234C1"/>
    <w:rsid w:val="00C2389C"/>
    <w:rsid w:val="00C24B5F"/>
    <w:rsid w:val="00C24BFD"/>
    <w:rsid w:val="00C267AD"/>
    <w:rsid w:val="00C275BC"/>
    <w:rsid w:val="00C3084C"/>
    <w:rsid w:val="00C322D7"/>
    <w:rsid w:val="00C33079"/>
    <w:rsid w:val="00C3423E"/>
    <w:rsid w:val="00C34DD8"/>
    <w:rsid w:val="00C365F1"/>
    <w:rsid w:val="00C36A8E"/>
    <w:rsid w:val="00C43B31"/>
    <w:rsid w:val="00C50536"/>
    <w:rsid w:val="00C5053D"/>
    <w:rsid w:val="00C50D0C"/>
    <w:rsid w:val="00C510F1"/>
    <w:rsid w:val="00C52608"/>
    <w:rsid w:val="00C52946"/>
    <w:rsid w:val="00C5466D"/>
    <w:rsid w:val="00C54A2E"/>
    <w:rsid w:val="00C55985"/>
    <w:rsid w:val="00C55EB7"/>
    <w:rsid w:val="00C560AF"/>
    <w:rsid w:val="00C5662D"/>
    <w:rsid w:val="00C56C3C"/>
    <w:rsid w:val="00C571AC"/>
    <w:rsid w:val="00C600A6"/>
    <w:rsid w:val="00C60D0E"/>
    <w:rsid w:val="00C64284"/>
    <w:rsid w:val="00C64DCD"/>
    <w:rsid w:val="00C6528D"/>
    <w:rsid w:val="00C661B2"/>
    <w:rsid w:val="00C70635"/>
    <w:rsid w:val="00C70A61"/>
    <w:rsid w:val="00C74506"/>
    <w:rsid w:val="00C760EF"/>
    <w:rsid w:val="00C77731"/>
    <w:rsid w:val="00C77897"/>
    <w:rsid w:val="00C80A9C"/>
    <w:rsid w:val="00C82DEE"/>
    <w:rsid w:val="00C84ED9"/>
    <w:rsid w:val="00C85273"/>
    <w:rsid w:val="00C86ED3"/>
    <w:rsid w:val="00C87DA9"/>
    <w:rsid w:val="00C9069C"/>
    <w:rsid w:val="00C90F56"/>
    <w:rsid w:val="00CA08A8"/>
    <w:rsid w:val="00CA0C79"/>
    <w:rsid w:val="00CA14E4"/>
    <w:rsid w:val="00CA2F37"/>
    <w:rsid w:val="00CA3D0C"/>
    <w:rsid w:val="00CA421D"/>
    <w:rsid w:val="00CA7C43"/>
    <w:rsid w:val="00CB2EEE"/>
    <w:rsid w:val="00CB3B47"/>
    <w:rsid w:val="00CB5ED6"/>
    <w:rsid w:val="00CB602D"/>
    <w:rsid w:val="00CB6651"/>
    <w:rsid w:val="00CB6887"/>
    <w:rsid w:val="00CB6F3B"/>
    <w:rsid w:val="00CB7ADA"/>
    <w:rsid w:val="00CC0297"/>
    <w:rsid w:val="00CC607B"/>
    <w:rsid w:val="00CC6935"/>
    <w:rsid w:val="00CC748D"/>
    <w:rsid w:val="00CC7582"/>
    <w:rsid w:val="00CC7CB3"/>
    <w:rsid w:val="00CD0CA6"/>
    <w:rsid w:val="00CD1590"/>
    <w:rsid w:val="00CD1793"/>
    <w:rsid w:val="00CD228C"/>
    <w:rsid w:val="00CD286A"/>
    <w:rsid w:val="00CD320E"/>
    <w:rsid w:val="00CD3B71"/>
    <w:rsid w:val="00CD3EF2"/>
    <w:rsid w:val="00CD4C7B"/>
    <w:rsid w:val="00CD4D98"/>
    <w:rsid w:val="00CD59B4"/>
    <w:rsid w:val="00CE007C"/>
    <w:rsid w:val="00CE3F8D"/>
    <w:rsid w:val="00CE51B8"/>
    <w:rsid w:val="00CE7505"/>
    <w:rsid w:val="00CF1CC5"/>
    <w:rsid w:val="00CF233D"/>
    <w:rsid w:val="00CF2F0D"/>
    <w:rsid w:val="00CF5B19"/>
    <w:rsid w:val="00CF7297"/>
    <w:rsid w:val="00CF7513"/>
    <w:rsid w:val="00D00FC8"/>
    <w:rsid w:val="00D01A8B"/>
    <w:rsid w:val="00D020B1"/>
    <w:rsid w:val="00D02B7A"/>
    <w:rsid w:val="00D03525"/>
    <w:rsid w:val="00D0426A"/>
    <w:rsid w:val="00D10651"/>
    <w:rsid w:val="00D11329"/>
    <w:rsid w:val="00D1332E"/>
    <w:rsid w:val="00D13628"/>
    <w:rsid w:val="00D139FD"/>
    <w:rsid w:val="00D142F5"/>
    <w:rsid w:val="00D15A21"/>
    <w:rsid w:val="00D214F2"/>
    <w:rsid w:val="00D22038"/>
    <w:rsid w:val="00D225CA"/>
    <w:rsid w:val="00D26A6A"/>
    <w:rsid w:val="00D30A32"/>
    <w:rsid w:val="00D30A68"/>
    <w:rsid w:val="00D32176"/>
    <w:rsid w:val="00D32299"/>
    <w:rsid w:val="00D32489"/>
    <w:rsid w:val="00D3382C"/>
    <w:rsid w:val="00D34CE0"/>
    <w:rsid w:val="00D36CC9"/>
    <w:rsid w:val="00D37120"/>
    <w:rsid w:val="00D404EF"/>
    <w:rsid w:val="00D40CB1"/>
    <w:rsid w:val="00D41ABE"/>
    <w:rsid w:val="00D4541D"/>
    <w:rsid w:val="00D45717"/>
    <w:rsid w:val="00D4624A"/>
    <w:rsid w:val="00D47D82"/>
    <w:rsid w:val="00D502FE"/>
    <w:rsid w:val="00D50742"/>
    <w:rsid w:val="00D50CB4"/>
    <w:rsid w:val="00D5303D"/>
    <w:rsid w:val="00D54C2E"/>
    <w:rsid w:val="00D55C48"/>
    <w:rsid w:val="00D55E27"/>
    <w:rsid w:val="00D57BA3"/>
    <w:rsid w:val="00D602DB"/>
    <w:rsid w:val="00D61615"/>
    <w:rsid w:val="00D63557"/>
    <w:rsid w:val="00D65F19"/>
    <w:rsid w:val="00D706DE"/>
    <w:rsid w:val="00D722E0"/>
    <w:rsid w:val="00D738D6"/>
    <w:rsid w:val="00D7586A"/>
    <w:rsid w:val="00D7638C"/>
    <w:rsid w:val="00D80795"/>
    <w:rsid w:val="00D81639"/>
    <w:rsid w:val="00D81AB7"/>
    <w:rsid w:val="00D81CBE"/>
    <w:rsid w:val="00D82268"/>
    <w:rsid w:val="00D82E68"/>
    <w:rsid w:val="00D8382C"/>
    <w:rsid w:val="00D86C3E"/>
    <w:rsid w:val="00D873DF"/>
    <w:rsid w:val="00D87E00"/>
    <w:rsid w:val="00D908B4"/>
    <w:rsid w:val="00D911AF"/>
    <w:rsid w:val="00D9134D"/>
    <w:rsid w:val="00D92763"/>
    <w:rsid w:val="00D93C67"/>
    <w:rsid w:val="00D95C87"/>
    <w:rsid w:val="00D97CD9"/>
    <w:rsid w:val="00DA092C"/>
    <w:rsid w:val="00DA1404"/>
    <w:rsid w:val="00DA37D3"/>
    <w:rsid w:val="00DA41E7"/>
    <w:rsid w:val="00DA58E4"/>
    <w:rsid w:val="00DA7A03"/>
    <w:rsid w:val="00DA7C70"/>
    <w:rsid w:val="00DA7E01"/>
    <w:rsid w:val="00DB1344"/>
    <w:rsid w:val="00DB1386"/>
    <w:rsid w:val="00DB1454"/>
    <w:rsid w:val="00DB1818"/>
    <w:rsid w:val="00DB3619"/>
    <w:rsid w:val="00DB6124"/>
    <w:rsid w:val="00DB756A"/>
    <w:rsid w:val="00DB7D00"/>
    <w:rsid w:val="00DC0172"/>
    <w:rsid w:val="00DC084B"/>
    <w:rsid w:val="00DC1ABE"/>
    <w:rsid w:val="00DC203D"/>
    <w:rsid w:val="00DC2FEB"/>
    <w:rsid w:val="00DC309B"/>
    <w:rsid w:val="00DC3B51"/>
    <w:rsid w:val="00DC4DA2"/>
    <w:rsid w:val="00DC4F4F"/>
    <w:rsid w:val="00DC6616"/>
    <w:rsid w:val="00DC73F2"/>
    <w:rsid w:val="00DD084F"/>
    <w:rsid w:val="00DD148A"/>
    <w:rsid w:val="00DD3CBC"/>
    <w:rsid w:val="00DD5060"/>
    <w:rsid w:val="00DD61A8"/>
    <w:rsid w:val="00DD6DEB"/>
    <w:rsid w:val="00DE0CED"/>
    <w:rsid w:val="00DE0F33"/>
    <w:rsid w:val="00DE1406"/>
    <w:rsid w:val="00DE2BEF"/>
    <w:rsid w:val="00DE4631"/>
    <w:rsid w:val="00DE728A"/>
    <w:rsid w:val="00DE7575"/>
    <w:rsid w:val="00DF04EB"/>
    <w:rsid w:val="00DF1AA2"/>
    <w:rsid w:val="00DF2571"/>
    <w:rsid w:val="00DF335A"/>
    <w:rsid w:val="00DF3D57"/>
    <w:rsid w:val="00DF5393"/>
    <w:rsid w:val="00DF74EC"/>
    <w:rsid w:val="00DF7A1F"/>
    <w:rsid w:val="00E0076B"/>
    <w:rsid w:val="00E030A2"/>
    <w:rsid w:val="00E0514A"/>
    <w:rsid w:val="00E064CD"/>
    <w:rsid w:val="00E073E6"/>
    <w:rsid w:val="00E07838"/>
    <w:rsid w:val="00E0798D"/>
    <w:rsid w:val="00E07BA9"/>
    <w:rsid w:val="00E12052"/>
    <w:rsid w:val="00E12084"/>
    <w:rsid w:val="00E14B77"/>
    <w:rsid w:val="00E15267"/>
    <w:rsid w:val="00E15432"/>
    <w:rsid w:val="00E16DC2"/>
    <w:rsid w:val="00E16E6B"/>
    <w:rsid w:val="00E171E4"/>
    <w:rsid w:val="00E205BD"/>
    <w:rsid w:val="00E221C5"/>
    <w:rsid w:val="00E2237A"/>
    <w:rsid w:val="00E228CE"/>
    <w:rsid w:val="00E261F1"/>
    <w:rsid w:val="00E26C19"/>
    <w:rsid w:val="00E27C45"/>
    <w:rsid w:val="00E30E1A"/>
    <w:rsid w:val="00E315F6"/>
    <w:rsid w:val="00E3259E"/>
    <w:rsid w:val="00E3315D"/>
    <w:rsid w:val="00E340BC"/>
    <w:rsid w:val="00E34B3D"/>
    <w:rsid w:val="00E34D74"/>
    <w:rsid w:val="00E356A5"/>
    <w:rsid w:val="00E368D0"/>
    <w:rsid w:val="00E37800"/>
    <w:rsid w:val="00E42CC5"/>
    <w:rsid w:val="00E44A43"/>
    <w:rsid w:val="00E44A72"/>
    <w:rsid w:val="00E44DA0"/>
    <w:rsid w:val="00E456FD"/>
    <w:rsid w:val="00E47C0E"/>
    <w:rsid w:val="00E50B87"/>
    <w:rsid w:val="00E51F8B"/>
    <w:rsid w:val="00E52A90"/>
    <w:rsid w:val="00E53F49"/>
    <w:rsid w:val="00E5449B"/>
    <w:rsid w:val="00E608ED"/>
    <w:rsid w:val="00E61157"/>
    <w:rsid w:val="00E62835"/>
    <w:rsid w:val="00E62D69"/>
    <w:rsid w:val="00E636B7"/>
    <w:rsid w:val="00E63A50"/>
    <w:rsid w:val="00E63F18"/>
    <w:rsid w:val="00E657AC"/>
    <w:rsid w:val="00E65E42"/>
    <w:rsid w:val="00E67540"/>
    <w:rsid w:val="00E71324"/>
    <w:rsid w:val="00E73623"/>
    <w:rsid w:val="00E73AF4"/>
    <w:rsid w:val="00E74CF1"/>
    <w:rsid w:val="00E74DEC"/>
    <w:rsid w:val="00E758D3"/>
    <w:rsid w:val="00E77645"/>
    <w:rsid w:val="00E81CF9"/>
    <w:rsid w:val="00E8216E"/>
    <w:rsid w:val="00E82437"/>
    <w:rsid w:val="00E83F00"/>
    <w:rsid w:val="00E852FF"/>
    <w:rsid w:val="00E87621"/>
    <w:rsid w:val="00E909B5"/>
    <w:rsid w:val="00E90ABE"/>
    <w:rsid w:val="00E90DFB"/>
    <w:rsid w:val="00E918BC"/>
    <w:rsid w:val="00E935E3"/>
    <w:rsid w:val="00E94A5B"/>
    <w:rsid w:val="00E95556"/>
    <w:rsid w:val="00E96DF6"/>
    <w:rsid w:val="00E97B68"/>
    <w:rsid w:val="00EA08E0"/>
    <w:rsid w:val="00EA1823"/>
    <w:rsid w:val="00EA1D56"/>
    <w:rsid w:val="00EA22F8"/>
    <w:rsid w:val="00EA377E"/>
    <w:rsid w:val="00EA5767"/>
    <w:rsid w:val="00EA63E2"/>
    <w:rsid w:val="00EA7B2C"/>
    <w:rsid w:val="00EA7D2C"/>
    <w:rsid w:val="00EB1DC1"/>
    <w:rsid w:val="00EC01C7"/>
    <w:rsid w:val="00EC0DB4"/>
    <w:rsid w:val="00EC4A25"/>
    <w:rsid w:val="00EC4B85"/>
    <w:rsid w:val="00EC4BC7"/>
    <w:rsid w:val="00EC58C3"/>
    <w:rsid w:val="00EC5EC7"/>
    <w:rsid w:val="00EC62A0"/>
    <w:rsid w:val="00EC70AF"/>
    <w:rsid w:val="00ED096C"/>
    <w:rsid w:val="00ED12BA"/>
    <w:rsid w:val="00ED1691"/>
    <w:rsid w:val="00ED1E3C"/>
    <w:rsid w:val="00ED3195"/>
    <w:rsid w:val="00ED5356"/>
    <w:rsid w:val="00ED5E1F"/>
    <w:rsid w:val="00ED7709"/>
    <w:rsid w:val="00EE0A1E"/>
    <w:rsid w:val="00EE0EE2"/>
    <w:rsid w:val="00EE1E99"/>
    <w:rsid w:val="00EE2C8B"/>
    <w:rsid w:val="00EE30EA"/>
    <w:rsid w:val="00EE3614"/>
    <w:rsid w:val="00EE59E3"/>
    <w:rsid w:val="00EE64F6"/>
    <w:rsid w:val="00EE66A7"/>
    <w:rsid w:val="00EF1DF4"/>
    <w:rsid w:val="00EF241E"/>
    <w:rsid w:val="00EF2DEB"/>
    <w:rsid w:val="00EF2F87"/>
    <w:rsid w:val="00EF53E8"/>
    <w:rsid w:val="00EF72B5"/>
    <w:rsid w:val="00F002FD"/>
    <w:rsid w:val="00F006D1"/>
    <w:rsid w:val="00F025A2"/>
    <w:rsid w:val="00F0281D"/>
    <w:rsid w:val="00F05D34"/>
    <w:rsid w:val="00F11553"/>
    <w:rsid w:val="00F11FC8"/>
    <w:rsid w:val="00F12972"/>
    <w:rsid w:val="00F12AF8"/>
    <w:rsid w:val="00F134B8"/>
    <w:rsid w:val="00F2026E"/>
    <w:rsid w:val="00F2203E"/>
    <w:rsid w:val="00F2210A"/>
    <w:rsid w:val="00F22334"/>
    <w:rsid w:val="00F2336F"/>
    <w:rsid w:val="00F24C10"/>
    <w:rsid w:val="00F2549F"/>
    <w:rsid w:val="00F26E75"/>
    <w:rsid w:val="00F27419"/>
    <w:rsid w:val="00F32F52"/>
    <w:rsid w:val="00F332C0"/>
    <w:rsid w:val="00F37743"/>
    <w:rsid w:val="00F416BE"/>
    <w:rsid w:val="00F41A86"/>
    <w:rsid w:val="00F42A8E"/>
    <w:rsid w:val="00F431E9"/>
    <w:rsid w:val="00F437AC"/>
    <w:rsid w:val="00F4416B"/>
    <w:rsid w:val="00F4556A"/>
    <w:rsid w:val="00F500A0"/>
    <w:rsid w:val="00F52C88"/>
    <w:rsid w:val="00F52D87"/>
    <w:rsid w:val="00F54187"/>
    <w:rsid w:val="00F54A3D"/>
    <w:rsid w:val="00F54FAF"/>
    <w:rsid w:val="00F576DA"/>
    <w:rsid w:val="00F6138F"/>
    <w:rsid w:val="00F625C2"/>
    <w:rsid w:val="00F62F8E"/>
    <w:rsid w:val="00F63110"/>
    <w:rsid w:val="00F64FA6"/>
    <w:rsid w:val="00F653B8"/>
    <w:rsid w:val="00F65AE0"/>
    <w:rsid w:val="00F66A94"/>
    <w:rsid w:val="00F707A6"/>
    <w:rsid w:val="00F707D2"/>
    <w:rsid w:val="00F7096F"/>
    <w:rsid w:val="00F70B39"/>
    <w:rsid w:val="00F70BCA"/>
    <w:rsid w:val="00F7295D"/>
    <w:rsid w:val="00F7527C"/>
    <w:rsid w:val="00F7546B"/>
    <w:rsid w:val="00F755DC"/>
    <w:rsid w:val="00F75F69"/>
    <w:rsid w:val="00F76F8F"/>
    <w:rsid w:val="00F77C69"/>
    <w:rsid w:val="00F801EE"/>
    <w:rsid w:val="00F8044B"/>
    <w:rsid w:val="00F8494C"/>
    <w:rsid w:val="00F86A61"/>
    <w:rsid w:val="00F96CA5"/>
    <w:rsid w:val="00F979D7"/>
    <w:rsid w:val="00FA1266"/>
    <w:rsid w:val="00FA145A"/>
    <w:rsid w:val="00FA386C"/>
    <w:rsid w:val="00FA49B1"/>
    <w:rsid w:val="00FA59F8"/>
    <w:rsid w:val="00FB03BA"/>
    <w:rsid w:val="00FB2200"/>
    <w:rsid w:val="00FB259E"/>
    <w:rsid w:val="00FB27EC"/>
    <w:rsid w:val="00FB2BEA"/>
    <w:rsid w:val="00FB33C1"/>
    <w:rsid w:val="00FB3DF0"/>
    <w:rsid w:val="00FB425E"/>
    <w:rsid w:val="00FB562A"/>
    <w:rsid w:val="00FB703C"/>
    <w:rsid w:val="00FC09BF"/>
    <w:rsid w:val="00FC1192"/>
    <w:rsid w:val="00FC234D"/>
    <w:rsid w:val="00FC32EB"/>
    <w:rsid w:val="00FC43CB"/>
    <w:rsid w:val="00FC53BF"/>
    <w:rsid w:val="00FC5976"/>
    <w:rsid w:val="00FC59DA"/>
    <w:rsid w:val="00FC6713"/>
    <w:rsid w:val="00FC7A8F"/>
    <w:rsid w:val="00FC7ADB"/>
    <w:rsid w:val="00FD07A4"/>
    <w:rsid w:val="00FD1E52"/>
    <w:rsid w:val="00FD39EE"/>
    <w:rsid w:val="00FD48FB"/>
    <w:rsid w:val="00FD5D68"/>
    <w:rsid w:val="00FD67D8"/>
    <w:rsid w:val="00FD7304"/>
    <w:rsid w:val="00FE11BB"/>
    <w:rsid w:val="00FE1B71"/>
    <w:rsid w:val="00FE39EC"/>
    <w:rsid w:val="00FE434D"/>
    <w:rsid w:val="00FE5E28"/>
    <w:rsid w:val="00FE67F5"/>
    <w:rsid w:val="00FF0110"/>
    <w:rsid w:val="00FF0721"/>
    <w:rsid w:val="00FF1DDA"/>
    <w:rsid w:val="00FF3730"/>
    <w:rsid w:val="00FF4BAA"/>
    <w:rsid w:val="00FF6E15"/>
    <w:rsid w:val="00FF7BCD"/>
    <w:rsid w:val="6E9357D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26B56F59-B3C9-403C-BD16-BB302E37C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2D7123"/>
    <w:rPr>
      <w:lang w:val="en-GB"/>
    </w:rPr>
  </w:style>
  <w:style w:type="character" w:customStyle="1" w:styleId="Heading1Char">
    <w:name w:val="Heading 1 Char"/>
    <w:link w:val="Heading1"/>
    <w:rsid w:val="007E0B95"/>
    <w:rPr>
      <w:rFonts w:ascii="Arial" w:hAnsi="Arial"/>
      <w:sz w:val="36"/>
      <w:lang w:val="en-GB"/>
    </w:rPr>
  </w:style>
  <w:style w:type="character" w:customStyle="1" w:styleId="Heading2Char">
    <w:name w:val="Heading 2 Char"/>
    <w:link w:val="Heading2"/>
    <w:rsid w:val="00FB2200"/>
    <w:rPr>
      <w:rFonts w:ascii="Arial" w:hAnsi="Arial"/>
      <w:sz w:val="32"/>
      <w:lang w:val="en-GB"/>
    </w:rPr>
  </w:style>
  <w:style w:type="character" w:customStyle="1" w:styleId="TALChar">
    <w:name w:val="TAL Char"/>
    <w:link w:val="TAL"/>
    <w:qFormat/>
    <w:rsid w:val="002727F4"/>
    <w:rPr>
      <w:rFonts w:ascii="Arial" w:hAnsi="Arial"/>
      <w:sz w:val="18"/>
      <w:lang w:val="en-GB"/>
    </w:rPr>
  </w:style>
  <w:style w:type="character" w:customStyle="1" w:styleId="TACChar">
    <w:name w:val="TAC Char"/>
    <w:link w:val="TAC"/>
    <w:qFormat/>
    <w:rsid w:val="002727F4"/>
    <w:rPr>
      <w:rFonts w:ascii="Arial" w:hAnsi="Arial"/>
      <w:sz w:val="18"/>
      <w:lang w:val="en-GB"/>
    </w:rPr>
  </w:style>
  <w:style w:type="character" w:customStyle="1" w:styleId="TAHChar">
    <w:name w:val="TAH Char"/>
    <w:link w:val="TAH"/>
    <w:qFormat/>
    <w:rsid w:val="002727F4"/>
    <w:rPr>
      <w:rFonts w:ascii="Arial" w:hAnsi="Arial"/>
      <w:b/>
      <w:sz w:val="18"/>
      <w:lang w:val="en-GB"/>
    </w:rPr>
  </w:style>
  <w:style w:type="paragraph" w:styleId="BodyText">
    <w:name w:val="Body Text"/>
    <w:basedOn w:val="Normal"/>
    <w:link w:val="BodyTextChar1"/>
    <w:uiPriority w:val="99"/>
    <w:rsid w:val="00491F35"/>
    <w:pPr>
      <w:overflowPunct w:val="0"/>
      <w:autoSpaceDE w:val="0"/>
      <w:autoSpaceDN w:val="0"/>
      <w:adjustRightInd w:val="0"/>
      <w:spacing w:beforeAutospacing="1" w:after="120"/>
      <w:textAlignment w:val="baseline"/>
    </w:pPr>
    <w:rPr>
      <w:lang w:eastAsia="zh-CN"/>
    </w:rPr>
  </w:style>
  <w:style w:type="character" w:customStyle="1" w:styleId="BodyTextChar">
    <w:name w:val="Body Text Char"/>
    <w:basedOn w:val="DefaultParagraphFont"/>
    <w:rsid w:val="00491F35"/>
    <w:rPr>
      <w:lang w:val="en-GB"/>
    </w:rPr>
  </w:style>
  <w:style w:type="character" w:customStyle="1" w:styleId="BodyTextChar1">
    <w:name w:val="Body Text Char1"/>
    <w:link w:val="BodyText"/>
    <w:uiPriority w:val="99"/>
    <w:locked/>
    <w:rsid w:val="00491F35"/>
    <w:rPr>
      <w:lang w:val="en-GB" w:eastAsia="zh-CN"/>
    </w:rPr>
  </w:style>
  <w:style w:type="table" w:styleId="TableGrid">
    <w:name w:val="Table Grid"/>
    <w:basedOn w:val="TableNormal"/>
    <w:rsid w:val="007C4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ussion">
    <w:name w:val="Discussion"/>
    <w:basedOn w:val="Normal"/>
    <w:rsid w:val="00BD0BEC"/>
    <w:rPr>
      <w:rFonts w:ascii="Arial" w:hAnsi="Arial" w:cs="Arial"/>
    </w:rPr>
  </w:style>
  <w:style w:type="paragraph" w:customStyle="1" w:styleId="Normal5">
    <w:name w:val="Normal5"/>
    <w:rsid w:val="00D722E0"/>
    <w:pPr>
      <w:jc w:val="both"/>
    </w:pPr>
    <w:rPr>
      <w:rFonts w:eastAsia="SimSun"/>
      <w:kern w:val="2"/>
      <w:sz w:val="21"/>
      <w:szCs w:val="21"/>
      <w:lang w:eastAsia="zh-CN"/>
    </w:rPr>
  </w:style>
  <w:style w:type="paragraph" w:customStyle="1" w:styleId="ListParagraph5">
    <w:name w:val="List Paragraph5"/>
    <w:basedOn w:val="Normal"/>
    <w:rsid w:val="00D722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CRCoverPageZchn">
    <w:name w:val="CR Cover Page Zchn"/>
    <w:link w:val="CRCoverPage"/>
    <w:qFormat/>
    <w:rsid w:val="001353DF"/>
    <w:rPr>
      <w:rFonts w:ascii="Arial" w:eastAsia="MS Mincho" w:hAnsi="Arial"/>
      <w:lang w:val="en-GB"/>
    </w:rPr>
  </w:style>
  <w:style w:type="character" w:customStyle="1" w:styleId="Heading4Char">
    <w:name w:val="Heading 4 Char"/>
    <w:basedOn w:val="DefaultParagraphFont"/>
    <w:link w:val="Heading4"/>
    <w:rsid w:val="00241B5C"/>
    <w:rPr>
      <w:rFonts w:ascii="Arial" w:hAnsi="Arial"/>
      <w:sz w:val="24"/>
      <w:lang w:val="en-GB"/>
    </w:rPr>
  </w:style>
  <w:style w:type="character" w:styleId="Mention">
    <w:name w:val="Mention"/>
    <w:basedOn w:val="DefaultParagraphFont"/>
    <w:uiPriority w:val="99"/>
    <w:unhideWhenUsed/>
    <w:rsid w:val="00251E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629797">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20997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12</TotalTime>
  <Pages>7</Pages>
  <Words>3974</Words>
  <Characters>22652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26573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8</cp:revision>
  <dcterms:created xsi:type="dcterms:W3CDTF">2025-05-07T17:42:00Z</dcterms:created>
  <dcterms:modified xsi:type="dcterms:W3CDTF">2025-05-09T00:52:00Z</dcterms:modified>
</cp:coreProperties>
</file>